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280" w:lineRule="auto"/>
        <w:jc w:val="left"/>
        <w:rPr>
          <w:rFonts w:ascii="宋体" w:hAnsi="宋体" w:eastAsia="宋体" w:cs="宋体"/>
          <w:kern w:val="0"/>
          <w:sz w:val="24"/>
          <w:szCs w:val="24"/>
        </w:rPr>
      </w:pPr>
      <w:r>
        <w:rPr>
          <w:rFonts w:ascii="宋体" w:hAnsi="宋体" w:eastAsia="宋体" w:cs="宋体"/>
          <w:kern w:val="0"/>
          <w:sz w:val="24"/>
          <w:szCs w:val="24"/>
        </w:rPr>
        <w:t> </w:t>
      </w:r>
    </w:p>
    <w:p>
      <w:pPr>
        <w:widowControl/>
        <w:spacing w:line="280" w:lineRule="auto"/>
        <w:jc w:val="center"/>
        <w:rPr>
          <w:rFonts w:ascii="宋体" w:hAnsi="宋体" w:eastAsia="宋体" w:cs="宋体"/>
          <w:b/>
          <w:bCs/>
          <w:kern w:val="0"/>
          <w:sz w:val="43"/>
          <w:szCs w:val="43"/>
        </w:rPr>
      </w:pPr>
    </w:p>
    <w:p>
      <w:pPr>
        <w:widowControl/>
        <w:spacing w:line="280" w:lineRule="auto"/>
        <w:rPr>
          <w:rFonts w:ascii="宋体" w:hAnsi="宋体" w:eastAsia="宋体" w:cs="宋体"/>
          <w:kern w:val="0"/>
          <w:sz w:val="40"/>
          <w:szCs w:val="40"/>
        </w:rPr>
      </w:pPr>
      <w:r>
        <w:rPr>
          <w:rFonts w:hint="eastAsia" w:ascii="宋体" w:hAnsi="宋体" w:eastAsia="宋体" w:cs="宋体"/>
          <w:b/>
          <w:bCs/>
          <w:kern w:val="0"/>
          <w:sz w:val="40"/>
          <w:szCs w:val="40"/>
        </w:rPr>
        <w:t>博爱县磨头镇际村小学北教学楼维修改造工程</w:t>
      </w:r>
    </w:p>
    <w:p>
      <w:pPr>
        <w:widowControl/>
        <w:spacing w:line="290" w:lineRule="auto"/>
        <w:jc w:val="left"/>
        <w:rPr>
          <w:rFonts w:ascii="宋体" w:hAnsi="宋体" w:eastAsia="宋体" w:cs="宋体"/>
          <w:kern w:val="0"/>
          <w:sz w:val="24"/>
          <w:szCs w:val="24"/>
        </w:rPr>
      </w:pPr>
      <w:r>
        <w:rPr>
          <w:rFonts w:ascii="宋体" w:hAnsi="宋体" w:eastAsia="宋体" w:cs="宋体"/>
          <w:kern w:val="0"/>
          <w:sz w:val="24"/>
          <w:szCs w:val="24"/>
        </w:rPr>
        <w:t> </w:t>
      </w:r>
    </w:p>
    <w:p>
      <w:pPr>
        <w:widowControl/>
        <w:spacing w:line="292" w:lineRule="auto"/>
        <w:jc w:val="left"/>
        <w:rPr>
          <w:rFonts w:ascii="宋体" w:hAnsi="宋体" w:eastAsia="宋体" w:cs="宋体"/>
          <w:kern w:val="0"/>
          <w:sz w:val="24"/>
          <w:szCs w:val="24"/>
        </w:rPr>
      </w:pPr>
      <w:r>
        <w:rPr>
          <w:rFonts w:ascii="宋体" w:hAnsi="宋体" w:eastAsia="宋体" w:cs="宋体"/>
          <w:kern w:val="0"/>
          <w:sz w:val="24"/>
          <w:szCs w:val="24"/>
        </w:rPr>
        <w:t> </w:t>
      </w:r>
    </w:p>
    <w:p>
      <w:pPr>
        <w:widowControl/>
        <w:spacing w:line="292" w:lineRule="auto"/>
        <w:jc w:val="left"/>
        <w:rPr>
          <w:rFonts w:ascii="宋体" w:hAnsi="宋体" w:eastAsia="宋体" w:cs="宋体"/>
          <w:kern w:val="0"/>
          <w:sz w:val="24"/>
          <w:szCs w:val="24"/>
        </w:rPr>
      </w:pPr>
      <w:r>
        <w:rPr>
          <w:rFonts w:ascii="宋体" w:hAnsi="宋体" w:eastAsia="宋体" w:cs="宋体"/>
          <w:kern w:val="0"/>
          <w:sz w:val="24"/>
          <w:szCs w:val="24"/>
        </w:rPr>
        <w:t> </w:t>
      </w:r>
    </w:p>
    <w:p>
      <w:pPr>
        <w:widowControl/>
        <w:spacing w:line="292" w:lineRule="auto"/>
        <w:jc w:val="left"/>
        <w:rPr>
          <w:rFonts w:ascii="宋体" w:hAnsi="宋体" w:eastAsia="宋体" w:cs="宋体"/>
          <w:kern w:val="0"/>
          <w:sz w:val="24"/>
          <w:szCs w:val="24"/>
        </w:rPr>
      </w:pPr>
      <w:r>
        <w:rPr>
          <w:rFonts w:ascii="宋体" w:hAnsi="宋体" w:eastAsia="宋体" w:cs="宋体"/>
          <w:kern w:val="0"/>
          <w:sz w:val="24"/>
          <w:szCs w:val="24"/>
        </w:rPr>
        <w:t> </w:t>
      </w:r>
    </w:p>
    <w:p>
      <w:pPr>
        <w:widowControl/>
        <w:spacing w:before="178" w:line="220" w:lineRule="auto"/>
        <w:ind w:left="2241"/>
        <w:jc w:val="left"/>
        <w:rPr>
          <w:rFonts w:ascii="宋体" w:hAnsi="宋体" w:eastAsia="宋体" w:cs="宋体"/>
          <w:kern w:val="0"/>
          <w:sz w:val="24"/>
          <w:szCs w:val="24"/>
        </w:rPr>
      </w:pPr>
      <w:r>
        <w:rPr>
          <w:rFonts w:hint="eastAsia" w:ascii="宋体" w:hAnsi="宋体" w:eastAsia="宋体" w:cs="宋体"/>
          <w:b/>
          <w:bCs/>
          <w:kern w:val="0"/>
          <w:sz w:val="55"/>
          <w:szCs w:val="55"/>
        </w:rPr>
        <w:t>竞争性谈判文件</w:t>
      </w:r>
    </w:p>
    <w:p>
      <w:pPr>
        <w:widowControl/>
        <w:spacing w:line="252" w:lineRule="auto"/>
        <w:jc w:val="left"/>
        <w:rPr>
          <w:rFonts w:ascii="宋体" w:hAnsi="宋体" w:eastAsia="宋体" w:cs="宋体"/>
          <w:kern w:val="0"/>
          <w:sz w:val="24"/>
          <w:szCs w:val="24"/>
        </w:rPr>
      </w:pPr>
      <w:r>
        <w:rPr>
          <w:rFonts w:ascii="宋体" w:hAnsi="宋体" w:eastAsia="宋体" w:cs="宋体"/>
          <w:kern w:val="0"/>
          <w:sz w:val="24"/>
          <w:szCs w:val="24"/>
        </w:rPr>
        <w:t> </w:t>
      </w:r>
    </w:p>
    <w:p>
      <w:pPr>
        <w:widowControl/>
        <w:spacing w:line="252" w:lineRule="auto"/>
        <w:jc w:val="left"/>
        <w:rPr>
          <w:rFonts w:ascii="宋体" w:hAnsi="宋体" w:eastAsia="宋体" w:cs="宋体"/>
          <w:kern w:val="0"/>
          <w:sz w:val="24"/>
          <w:szCs w:val="24"/>
        </w:rPr>
      </w:pPr>
      <w:r>
        <w:rPr>
          <w:rFonts w:ascii="宋体" w:hAnsi="宋体" w:eastAsia="宋体" w:cs="宋体"/>
          <w:kern w:val="0"/>
          <w:sz w:val="24"/>
          <w:szCs w:val="24"/>
        </w:rPr>
        <w:t> </w:t>
      </w:r>
    </w:p>
    <w:p>
      <w:pPr>
        <w:widowControl/>
        <w:spacing w:line="252" w:lineRule="auto"/>
        <w:jc w:val="left"/>
        <w:rPr>
          <w:rFonts w:ascii="宋体" w:hAnsi="宋体" w:eastAsia="宋体" w:cs="宋体"/>
          <w:kern w:val="0"/>
          <w:sz w:val="24"/>
          <w:szCs w:val="24"/>
        </w:rPr>
      </w:pPr>
      <w:r>
        <w:rPr>
          <w:rFonts w:ascii="宋体" w:hAnsi="宋体" w:eastAsia="宋体" w:cs="宋体"/>
          <w:kern w:val="0"/>
          <w:sz w:val="24"/>
          <w:szCs w:val="24"/>
        </w:rPr>
        <w:t> </w:t>
      </w:r>
    </w:p>
    <w:p>
      <w:pPr>
        <w:widowControl/>
        <w:spacing w:before="78" w:line="343" w:lineRule="auto"/>
        <w:ind w:right="-58"/>
        <w:jc w:val="center"/>
        <w:rPr>
          <w:rFonts w:ascii="宋体" w:hAnsi="宋体" w:eastAsia="宋体" w:cs="宋体"/>
          <w:b/>
          <w:bCs/>
          <w:kern w:val="0"/>
          <w:sz w:val="24"/>
          <w:szCs w:val="24"/>
        </w:rPr>
      </w:pPr>
      <w:r>
        <w:rPr>
          <w:rFonts w:hint="eastAsia" w:ascii="宋体" w:hAnsi="宋体" w:eastAsia="宋体" w:cs="宋体"/>
          <w:b/>
          <w:bCs/>
          <w:kern w:val="0"/>
          <w:sz w:val="24"/>
          <w:szCs w:val="24"/>
        </w:rPr>
        <w:t>采购编号：博政采购〔2024〕40号</w:t>
      </w:r>
    </w:p>
    <w:p>
      <w:pPr>
        <w:widowControl/>
        <w:spacing w:before="78" w:line="343" w:lineRule="auto"/>
        <w:ind w:right="-58"/>
        <w:jc w:val="center"/>
        <w:rPr>
          <w:rFonts w:ascii="宋体" w:hAnsi="宋体" w:eastAsia="宋体" w:cs="宋体"/>
          <w:kern w:val="0"/>
          <w:sz w:val="24"/>
          <w:szCs w:val="24"/>
        </w:rPr>
      </w:pPr>
      <w:r>
        <w:rPr>
          <w:rFonts w:hint="eastAsia" w:ascii="宋体" w:hAnsi="宋体" w:eastAsia="宋体" w:cs="宋体"/>
          <w:b/>
          <w:bCs/>
          <w:kern w:val="0"/>
          <w:sz w:val="24"/>
          <w:szCs w:val="24"/>
        </w:rPr>
        <w:t>该项目全额面向中小企业采购</w:t>
      </w:r>
    </w:p>
    <w:p>
      <w:pPr>
        <w:widowControl/>
        <w:ind w:firstLine="3269"/>
        <w:jc w:val="left"/>
        <w:rPr>
          <w:rFonts w:ascii="宋体" w:hAnsi="宋体" w:eastAsia="宋体" w:cs="宋体"/>
          <w:kern w:val="0"/>
          <w:sz w:val="24"/>
          <w:szCs w:val="24"/>
        </w:rPr>
      </w:pPr>
    </w:p>
    <w:p>
      <w:pPr>
        <w:widowControl/>
        <w:spacing w:line="283" w:lineRule="auto"/>
        <w:jc w:val="left"/>
        <w:rPr>
          <w:rFonts w:ascii="宋体" w:hAnsi="宋体" w:eastAsia="宋体" w:cs="宋体"/>
          <w:kern w:val="0"/>
          <w:sz w:val="24"/>
          <w:szCs w:val="24"/>
        </w:rPr>
      </w:pPr>
      <w:r>
        <w:rPr>
          <w:rFonts w:ascii="宋体" w:hAnsi="宋体" w:eastAsia="宋体" w:cs="宋体"/>
          <w:kern w:val="0"/>
          <w:sz w:val="24"/>
          <w:szCs w:val="24"/>
        </w:rPr>
        <w:t> </w:t>
      </w:r>
    </w:p>
    <w:p>
      <w:pPr>
        <w:widowControl/>
        <w:spacing w:line="283" w:lineRule="auto"/>
        <w:jc w:val="left"/>
        <w:rPr>
          <w:rFonts w:ascii="宋体" w:hAnsi="宋体" w:eastAsia="宋体" w:cs="宋体"/>
          <w:kern w:val="0"/>
          <w:sz w:val="24"/>
          <w:szCs w:val="24"/>
        </w:rPr>
      </w:pPr>
      <w:r>
        <w:rPr>
          <w:rFonts w:ascii="宋体" w:hAnsi="宋体" w:eastAsia="宋体" w:cs="宋体"/>
          <w:kern w:val="0"/>
          <w:sz w:val="24"/>
          <w:szCs w:val="24"/>
        </w:rPr>
        <w:t> </w:t>
      </w:r>
    </w:p>
    <w:p>
      <w:pPr>
        <w:widowControl/>
        <w:spacing w:line="283" w:lineRule="auto"/>
        <w:jc w:val="left"/>
        <w:rPr>
          <w:rFonts w:ascii="宋体" w:hAnsi="宋体" w:eastAsia="宋体" w:cs="宋体"/>
          <w:kern w:val="0"/>
          <w:sz w:val="24"/>
          <w:szCs w:val="24"/>
        </w:rPr>
      </w:pPr>
      <w:r>
        <w:rPr>
          <w:rFonts w:ascii="宋体" w:hAnsi="宋体" w:eastAsia="宋体" w:cs="宋体"/>
          <w:kern w:val="0"/>
          <w:sz w:val="24"/>
          <w:szCs w:val="24"/>
        </w:rPr>
        <w:t> </w:t>
      </w:r>
    </w:p>
    <w:p>
      <w:pPr>
        <w:widowControl/>
        <w:spacing w:line="283" w:lineRule="auto"/>
        <w:jc w:val="left"/>
        <w:rPr>
          <w:rFonts w:ascii="宋体" w:hAnsi="宋体" w:eastAsia="宋体" w:cs="宋体"/>
          <w:kern w:val="0"/>
          <w:sz w:val="24"/>
          <w:szCs w:val="24"/>
        </w:rPr>
      </w:pPr>
    </w:p>
    <w:p>
      <w:pPr>
        <w:widowControl/>
        <w:spacing w:line="283" w:lineRule="auto"/>
        <w:jc w:val="left"/>
        <w:rPr>
          <w:rFonts w:ascii="宋体" w:hAnsi="宋体" w:eastAsia="宋体" w:cs="宋体"/>
          <w:kern w:val="0"/>
          <w:sz w:val="24"/>
          <w:szCs w:val="24"/>
        </w:rPr>
      </w:pPr>
    </w:p>
    <w:p>
      <w:pPr>
        <w:widowControl/>
        <w:spacing w:line="283" w:lineRule="auto"/>
        <w:jc w:val="left"/>
        <w:rPr>
          <w:rFonts w:ascii="宋体" w:hAnsi="宋体" w:eastAsia="宋体" w:cs="宋体"/>
          <w:kern w:val="0"/>
          <w:sz w:val="24"/>
          <w:szCs w:val="24"/>
        </w:rPr>
      </w:pPr>
    </w:p>
    <w:p>
      <w:pPr>
        <w:widowControl/>
        <w:spacing w:line="283" w:lineRule="auto"/>
        <w:jc w:val="left"/>
        <w:rPr>
          <w:rFonts w:ascii="宋体" w:hAnsi="宋体" w:eastAsia="宋体" w:cs="宋体"/>
          <w:kern w:val="0"/>
          <w:sz w:val="24"/>
          <w:szCs w:val="24"/>
        </w:rPr>
      </w:pPr>
    </w:p>
    <w:p>
      <w:pPr>
        <w:widowControl/>
        <w:spacing w:line="283" w:lineRule="auto"/>
        <w:jc w:val="left"/>
        <w:rPr>
          <w:rFonts w:ascii="宋体" w:hAnsi="宋体" w:eastAsia="宋体" w:cs="宋体"/>
          <w:kern w:val="0"/>
          <w:sz w:val="24"/>
          <w:szCs w:val="24"/>
        </w:rPr>
      </w:pPr>
      <w:r>
        <w:rPr>
          <w:rFonts w:ascii="宋体" w:hAnsi="宋体" w:eastAsia="宋体" w:cs="宋体"/>
          <w:kern w:val="0"/>
          <w:sz w:val="24"/>
          <w:szCs w:val="24"/>
        </w:rPr>
        <w:t> </w:t>
      </w:r>
    </w:p>
    <w:p>
      <w:pPr>
        <w:widowControl/>
        <w:spacing w:line="283" w:lineRule="auto"/>
        <w:jc w:val="left"/>
        <w:rPr>
          <w:rFonts w:ascii="宋体" w:hAnsi="宋体" w:eastAsia="宋体" w:cs="宋体"/>
          <w:kern w:val="0"/>
          <w:sz w:val="24"/>
          <w:szCs w:val="24"/>
        </w:rPr>
      </w:pPr>
      <w:r>
        <w:rPr>
          <w:rFonts w:ascii="宋体" w:hAnsi="宋体" w:eastAsia="宋体" w:cs="宋体"/>
          <w:kern w:val="0"/>
          <w:sz w:val="24"/>
          <w:szCs w:val="24"/>
        </w:rPr>
        <w:t> </w:t>
      </w:r>
    </w:p>
    <w:p>
      <w:pPr>
        <w:widowControl/>
        <w:spacing w:before="114" w:line="223" w:lineRule="auto"/>
        <w:ind w:firstLine="1054" w:firstLineChars="300"/>
        <w:jc w:val="left"/>
        <w:rPr>
          <w:rFonts w:ascii="宋体" w:hAnsi="宋体" w:eastAsia="宋体" w:cs="宋体"/>
          <w:kern w:val="0"/>
          <w:sz w:val="24"/>
          <w:szCs w:val="24"/>
        </w:rPr>
      </w:pPr>
      <w:r>
        <w:rPr>
          <w:rFonts w:hint="eastAsia" w:ascii="宋体" w:hAnsi="宋体" w:eastAsia="宋体" w:cs="宋体"/>
          <w:b/>
          <w:bCs/>
          <w:kern w:val="0"/>
          <w:sz w:val="35"/>
          <w:szCs w:val="35"/>
        </w:rPr>
        <w:t>采购人：博爱县磨头镇际村小学</w:t>
      </w:r>
    </w:p>
    <w:p>
      <w:pPr>
        <w:widowControl/>
        <w:spacing w:before="275" w:line="223" w:lineRule="auto"/>
        <w:ind w:firstLine="1054" w:firstLineChars="300"/>
        <w:jc w:val="left"/>
        <w:rPr>
          <w:rFonts w:ascii="宋体" w:hAnsi="宋体" w:eastAsia="宋体" w:cs="宋体"/>
          <w:kern w:val="0"/>
          <w:sz w:val="24"/>
          <w:szCs w:val="24"/>
        </w:rPr>
      </w:pPr>
      <w:r>
        <w:rPr>
          <w:rFonts w:hint="eastAsia" w:ascii="宋体" w:hAnsi="宋体" w:eastAsia="宋体" w:cs="宋体"/>
          <w:b/>
          <w:bCs/>
          <w:kern w:val="0"/>
          <w:sz w:val="35"/>
          <w:szCs w:val="35"/>
        </w:rPr>
        <w:t>代理机构：河南金迪辉全过程工程咨询有限公司</w:t>
      </w:r>
    </w:p>
    <w:p>
      <w:pPr>
        <w:widowControl/>
        <w:spacing w:before="275" w:line="223" w:lineRule="auto"/>
        <w:ind w:left="2936"/>
        <w:jc w:val="left"/>
        <w:rPr>
          <w:rFonts w:ascii="宋体" w:hAnsi="宋体" w:eastAsia="宋体" w:cs="宋体"/>
          <w:kern w:val="0"/>
          <w:sz w:val="24"/>
          <w:szCs w:val="24"/>
        </w:rPr>
      </w:pPr>
      <w:r>
        <w:rPr>
          <w:rFonts w:hint="eastAsia" w:ascii="宋体" w:hAnsi="宋体" w:eastAsia="宋体" w:cs="宋体"/>
          <w:b/>
          <w:bCs/>
          <w:kern w:val="0"/>
          <w:sz w:val="35"/>
          <w:szCs w:val="35"/>
        </w:rPr>
        <w:t>二〇二四年六月</w:t>
      </w:r>
    </w:p>
    <w:p>
      <w:pPr>
        <w:widowControl/>
        <w:spacing w:line="223" w:lineRule="auto"/>
        <w:jc w:val="left"/>
        <w:rPr>
          <w:rFonts w:ascii="宋体" w:hAnsi="宋体" w:eastAsia="宋体" w:cs="宋体"/>
          <w:kern w:val="0"/>
          <w:sz w:val="24"/>
          <w:szCs w:val="24"/>
        </w:rPr>
      </w:pPr>
      <w:r>
        <w:rPr>
          <w:rFonts w:ascii="宋体" w:hAnsi="宋体" w:eastAsia="宋体" w:cs="宋体"/>
          <w:kern w:val="0"/>
          <w:sz w:val="24"/>
          <w:szCs w:val="24"/>
        </w:rPr>
        <w:t> </w:t>
      </w:r>
    </w:p>
    <w:p>
      <w:pPr>
        <w:widowControl/>
        <w:jc w:val="left"/>
        <w:rPr>
          <w:rFonts w:ascii="宋体" w:hAnsi="宋体" w:eastAsia="宋体" w:cs="宋体"/>
          <w:b/>
          <w:bCs/>
          <w:kern w:val="0"/>
          <w:sz w:val="31"/>
          <w:szCs w:val="31"/>
        </w:rPr>
      </w:pPr>
    </w:p>
    <w:p>
      <w:pPr>
        <w:widowControl/>
        <w:spacing w:before="167" w:line="228" w:lineRule="auto"/>
        <w:ind w:left="4070"/>
        <w:jc w:val="left"/>
        <w:rPr>
          <w:rFonts w:ascii="宋体" w:hAnsi="宋体" w:eastAsia="宋体" w:cs="宋体"/>
          <w:b/>
          <w:bCs/>
          <w:kern w:val="0"/>
          <w:sz w:val="31"/>
          <w:szCs w:val="31"/>
        </w:rPr>
        <w:sectPr>
          <w:pgSz w:w="11906" w:h="16838"/>
          <w:pgMar w:top="1440" w:right="1800" w:bottom="1440" w:left="1800" w:header="851" w:footer="992" w:gutter="0"/>
          <w:cols w:space="425" w:num="1"/>
          <w:docGrid w:type="lines" w:linePitch="312" w:charSpace="0"/>
        </w:sectPr>
      </w:pPr>
    </w:p>
    <w:p>
      <w:pPr>
        <w:widowControl/>
        <w:spacing w:before="167" w:line="228" w:lineRule="auto"/>
        <w:ind w:left="4070"/>
        <w:jc w:val="left"/>
        <w:rPr>
          <w:rFonts w:ascii="宋体" w:hAnsi="宋体" w:eastAsia="宋体" w:cs="宋体"/>
          <w:kern w:val="0"/>
          <w:sz w:val="24"/>
          <w:szCs w:val="24"/>
        </w:rPr>
      </w:pPr>
      <w:r>
        <w:rPr>
          <w:rFonts w:hint="eastAsia" w:ascii="宋体" w:hAnsi="宋体" w:eastAsia="宋体" w:cs="宋体"/>
          <w:b/>
          <w:bCs/>
          <w:kern w:val="0"/>
          <w:sz w:val="31"/>
          <w:szCs w:val="31"/>
        </w:rPr>
        <w:t>目</w:t>
      </w:r>
      <w:r>
        <w:rPr>
          <w:rFonts w:hint="eastAsia" w:ascii="宋体" w:hAnsi="宋体" w:eastAsia="宋体" w:cs="宋体"/>
          <w:kern w:val="0"/>
          <w:sz w:val="31"/>
          <w:szCs w:val="31"/>
        </w:rPr>
        <w:t xml:space="preserve">  </w:t>
      </w:r>
      <w:r>
        <w:rPr>
          <w:rFonts w:hint="eastAsia" w:ascii="宋体" w:hAnsi="宋体" w:eastAsia="宋体" w:cs="宋体"/>
          <w:b/>
          <w:bCs/>
          <w:kern w:val="0"/>
          <w:sz w:val="31"/>
          <w:szCs w:val="31"/>
        </w:rPr>
        <w:t>录</w:t>
      </w:r>
    </w:p>
    <w:p>
      <w:pPr>
        <w:widowControl/>
        <w:tabs>
          <w:tab w:val="left" w:pos="8811"/>
        </w:tabs>
        <w:spacing w:line="700" w:lineRule="exact"/>
        <w:jc w:val="left"/>
        <w:rPr>
          <w:rFonts w:ascii="宋体" w:hAnsi="宋体" w:eastAsia="宋体" w:cs="宋体"/>
          <w:kern w:val="0"/>
          <w:sz w:val="24"/>
          <w:szCs w:val="24"/>
        </w:rPr>
      </w:pPr>
      <w:bookmarkStart w:id="0" w:name="bookmark1"/>
      <w:r>
        <w:rPr>
          <w:rFonts w:ascii="宋体" w:hAnsi="宋体" w:eastAsia="宋体" w:cs="宋体"/>
          <w:kern w:val="0"/>
          <w:sz w:val="24"/>
          <w:szCs w:val="24"/>
        </w:rPr>
        <w:fldChar w:fldCharType="begin"/>
      </w:r>
      <w:r>
        <w:rPr>
          <w:rFonts w:ascii="宋体" w:hAnsi="宋体" w:eastAsia="宋体" w:cs="宋体"/>
          <w:kern w:val="0"/>
          <w:sz w:val="24"/>
          <w:szCs w:val="24"/>
        </w:rPr>
        <w:instrText xml:space="preserve"> HYPERLINK "" \l "bookmark2" </w:instrText>
      </w:r>
      <w:r>
        <w:rPr>
          <w:rFonts w:ascii="宋体" w:hAnsi="宋体" w:eastAsia="宋体" w:cs="宋体"/>
          <w:kern w:val="0"/>
          <w:sz w:val="24"/>
          <w:szCs w:val="24"/>
        </w:rPr>
        <w:fldChar w:fldCharType="separate"/>
      </w:r>
      <w:r>
        <w:rPr>
          <w:rFonts w:hint="eastAsia" w:ascii="宋体" w:hAnsi="宋体" w:eastAsia="宋体" w:cs="宋体"/>
          <w:kern w:val="0"/>
          <w:sz w:val="24"/>
          <w:szCs w:val="24"/>
        </w:rPr>
        <w:t>竞争性谈判公告（不见面开标）</w:t>
      </w:r>
      <w:r>
        <w:rPr>
          <w:rFonts w:ascii="宋体" w:hAnsi="宋体" w:eastAsia="宋体" w:cs="宋体"/>
          <w:kern w:val="0"/>
          <w:sz w:val="24"/>
          <w:szCs w:val="24"/>
        </w:rPr>
        <w:t>…………………………………………………</w:t>
      </w:r>
      <w:r>
        <w:rPr>
          <w:rFonts w:hint="eastAsia" w:ascii="宋体" w:hAnsi="宋体" w:eastAsia="宋体" w:cs="宋体"/>
          <w:kern w:val="0"/>
          <w:sz w:val="24"/>
          <w:szCs w:val="24"/>
        </w:rPr>
        <w:t>4</w:t>
      </w:r>
      <w:r>
        <w:rPr>
          <w:rFonts w:ascii="宋体" w:hAnsi="宋体" w:eastAsia="宋体" w:cs="宋体"/>
          <w:kern w:val="0"/>
          <w:sz w:val="24"/>
          <w:szCs w:val="24"/>
        </w:rPr>
        <w:fldChar w:fldCharType="end"/>
      </w:r>
    </w:p>
    <w:p>
      <w:pPr>
        <w:widowControl/>
        <w:spacing w:line="700" w:lineRule="exact"/>
        <w:jc w:val="left"/>
        <w:rPr>
          <w:rFonts w:ascii="宋体" w:hAnsi="宋体" w:eastAsia="宋体" w:cs="宋体"/>
          <w:kern w:val="0"/>
          <w:sz w:val="24"/>
          <w:szCs w:val="24"/>
        </w:rPr>
      </w:pPr>
      <w:bookmarkStart w:id="1" w:name="bookmark3"/>
      <w:r>
        <w:rPr>
          <w:rFonts w:ascii="宋体" w:hAnsi="宋体" w:eastAsia="宋体" w:cs="宋体"/>
          <w:kern w:val="0"/>
          <w:sz w:val="24"/>
          <w:szCs w:val="24"/>
        </w:rPr>
        <w:fldChar w:fldCharType="begin"/>
      </w:r>
      <w:r>
        <w:rPr>
          <w:rFonts w:ascii="宋体" w:hAnsi="宋体" w:eastAsia="宋体" w:cs="宋体"/>
          <w:kern w:val="0"/>
          <w:sz w:val="24"/>
          <w:szCs w:val="24"/>
        </w:rPr>
        <w:instrText xml:space="preserve"> HYPERLINK "" \l "bookmark4" </w:instrText>
      </w:r>
      <w:r>
        <w:rPr>
          <w:rFonts w:ascii="宋体" w:hAnsi="宋体" w:eastAsia="宋体" w:cs="宋体"/>
          <w:kern w:val="0"/>
          <w:sz w:val="24"/>
          <w:szCs w:val="24"/>
        </w:rPr>
        <w:fldChar w:fldCharType="separate"/>
      </w:r>
      <w:r>
        <w:rPr>
          <w:rFonts w:hint="eastAsia" w:ascii="宋体" w:hAnsi="宋体" w:eastAsia="宋体" w:cs="宋体"/>
          <w:kern w:val="0"/>
          <w:sz w:val="24"/>
          <w:szCs w:val="24"/>
        </w:rPr>
        <w:t>谈判须知前附表</w:t>
      </w:r>
      <w:r>
        <w:rPr>
          <w:rFonts w:ascii="宋体" w:hAnsi="宋体" w:eastAsia="宋体" w:cs="宋体"/>
          <w:kern w:val="0"/>
          <w:sz w:val="24"/>
          <w:szCs w:val="24"/>
        </w:rPr>
        <w:t>……………………………………………………………………</w:t>
      </w:r>
      <w:r>
        <w:rPr>
          <w:rFonts w:hint="eastAsia" w:ascii="宋体" w:hAnsi="宋体" w:eastAsia="宋体" w:cs="宋体"/>
          <w:kern w:val="0"/>
          <w:sz w:val="24"/>
          <w:szCs w:val="24"/>
        </w:rPr>
        <w:t>7</w:t>
      </w:r>
      <w:r>
        <w:rPr>
          <w:rFonts w:ascii="宋体" w:hAnsi="宋体" w:eastAsia="宋体" w:cs="宋体"/>
          <w:kern w:val="0"/>
          <w:sz w:val="24"/>
          <w:szCs w:val="24"/>
        </w:rPr>
        <w:fldChar w:fldCharType="end"/>
      </w:r>
    </w:p>
    <w:p>
      <w:pPr>
        <w:widowControl/>
        <w:spacing w:line="700" w:lineRule="exact"/>
        <w:jc w:val="left"/>
        <w:rPr>
          <w:rFonts w:ascii="宋体" w:hAnsi="宋体" w:eastAsia="宋体" w:cs="宋体"/>
          <w:kern w:val="0"/>
          <w:sz w:val="24"/>
          <w:szCs w:val="24"/>
        </w:rPr>
      </w:pPr>
      <w:bookmarkStart w:id="2" w:name="bookmark5"/>
      <w:r>
        <w:rPr>
          <w:rFonts w:hint="eastAsia" w:ascii="宋体" w:hAnsi="宋体" w:eastAsia="宋体" w:cs="宋体"/>
          <w:kern w:val="0"/>
          <w:sz w:val="24"/>
          <w:szCs w:val="24"/>
        </w:rPr>
        <w:t xml:space="preserve">第一部分 </w:t>
      </w:r>
      <w:r>
        <w:fldChar w:fldCharType="begin"/>
      </w:r>
      <w:r>
        <w:instrText xml:space="preserve"> HYPERLINK \l "bookmark6" </w:instrText>
      </w:r>
      <w:r>
        <w:fldChar w:fldCharType="separate"/>
      </w:r>
      <w:r>
        <w:rPr>
          <w:rFonts w:hint="eastAsia" w:ascii="宋体" w:hAnsi="宋体" w:eastAsia="宋体" w:cs="宋体"/>
          <w:kern w:val="0"/>
          <w:sz w:val="24"/>
          <w:szCs w:val="24"/>
        </w:rPr>
        <w:t>谈判项目相关内容及要求</w:t>
      </w:r>
      <w:r>
        <w:rPr>
          <w:rFonts w:ascii="宋体" w:hAnsi="宋体" w:eastAsia="宋体" w:cs="宋体"/>
          <w:kern w:val="0"/>
          <w:sz w:val="24"/>
          <w:szCs w:val="24"/>
        </w:rPr>
        <w:t>……………………………………………</w:t>
      </w:r>
      <w:r>
        <w:rPr>
          <w:rFonts w:hint="eastAsia" w:ascii="宋体" w:hAnsi="宋体" w:eastAsia="宋体" w:cs="宋体"/>
          <w:kern w:val="0"/>
          <w:sz w:val="24"/>
          <w:szCs w:val="24"/>
        </w:rPr>
        <w:t>11</w:t>
      </w:r>
      <w:r>
        <w:rPr>
          <w:rFonts w:hint="eastAsia" w:ascii="宋体" w:hAnsi="宋体" w:eastAsia="宋体" w:cs="宋体"/>
          <w:kern w:val="0"/>
          <w:sz w:val="24"/>
          <w:szCs w:val="24"/>
        </w:rPr>
        <w:fldChar w:fldCharType="end"/>
      </w:r>
    </w:p>
    <w:p>
      <w:pPr>
        <w:widowControl/>
        <w:tabs>
          <w:tab w:val="left" w:pos="8811"/>
        </w:tabs>
        <w:spacing w:line="700" w:lineRule="exact"/>
        <w:jc w:val="left"/>
        <w:rPr>
          <w:rFonts w:ascii="宋体" w:hAnsi="宋体" w:eastAsia="宋体" w:cs="宋体"/>
          <w:kern w:val="0"/>
          <w:sz w:val="24"/>
          <w:szCs w:val="24"/>
        </w:rPr>
      </w:pPr>
      <w:bookmarkStart w:id="3" w:name="bookmark7"/>
      <w:r>
        <w:rPr>
          <w:rFonts w:hint="eastAsia" w:ascii="宋体" w:hAnsi="宋体" w:eastAsia="宋体" w:cs="宋体"/>
          <w:kern w:val="0"/>
          <w:sz w:val="24"/>
          <w:szCs w:val="24"/>
        </w:rPr>
        <w:t xml:space="preserve">第二部分 </w:t>
      </w:r>
      <w:r>
        <w:fldChar w:fldCharType="begin"/>
      </w:r>
      <w:r>
        <w:instrText xml:space="preserve"> HYPERLINK \l "bookmark8" </w:instrText>
      </w:r>
      <w:r>
        <w:fldChar w:fldCharType="separate"/>
      </w:r>
      <w:r>
        <w:rPr>
          <w:rFonts w:hint="eastAsia" w:ascii="宋体" w:hAnsi="宋体" w:eastAsia="宋体" w:cs="宋体"/>
          <w:kern w:val="0"/>
          <w:sz w:val="24"/>
          <w:szCs w:val="24"/>
        </w:rPr>
        <w:t>谈判须知</w:t>
      </w:r>
      <w:r>
        <w:rPr>
          <w:rFonts w:ascii="宋体" w:hAnsi="宋体" w:eastAsia="宋体" w:cs="宋体"/>
          <w:kern w:val="0"/>
          <w:sz w:val="24"/>
          <w:szCs w:val="24"/>
        </w:rPr>
        <w:t>………………………………………………………………</w:t>
      </w:r>
      <w:r>
        <w:rPr>
          <w:rFonts w:hint="eastAsia" w:ascii="宋体" w:hAnsi="宋体" w:eastAsia="宋体" w:cs="宋体"/>
          <w:kern w:val="0"/>
          <w:sz w:val="24"/>
          <w:szCs w:val="24"/>
        </w:rPr>
        <w:t>12</w:t>
      </w:r>
      <w:r>
        <w:rPr>
          <w:rFonts w:hint="eastAsia" w:ascii="宋体" w:hAnsi="宋体" w:eastAsia="宋体" w:cs="宋体"/>
          <w:kern w:val="0"/>
          <w:sz w:val="24"/>
          <w:szCs w:val="24"/>
        </w:rPr>
        <w:fldChar w:fldCharType="end"/>
      </w:r>
    </w:p>
    <w:p>
      <w:pPr>
        <w:widowControl/>
        <w:spacing w:line="700" w:lineRule="exact"/>
        <w:jc w:val="left"/>
        <w:rPr>
          <w:rFonts w:ascii="宋体" w:hAnsi="宋体" w:eastAsia="宋体" w:cs="宋体"/>
          <w:kern w:val="0"/>
          <w:sz w:val="24"/>
          <w:szCs w:val="24"/>
        </w:rPr>
      </w:pPr>
      <w:bookmarkStart w:id="4" w:name="bookmark9"/>
      <w:r>
        <w:rPr>
          <w:rFonts w:hint="eastAsia" w:ascii="宋体" w:hAnsi="宋体" w:eastAsia="宋体" w:cs="宋体"/>
          <w:kern w:val="0"/>
          <w:sz w:val="24"/>
          <w:szCs w:val="24"/>
        </w:rPr>
        <w:t xml:space="preserve">第三部分 </w:t>
      </w:r>
      <w:r>
        <w:fldChar w:fldCharType="begin"/>
      </w:r>
      <w:r>
        <w:instrText xml:space="preserve"> HYPERLINK \l "bookmark10" </w:instrText>
      </w:r>
      <w:r>
        <w:fldChar w:fldCharType="separate"/>
      </w:r>
      <w:r>
        <w:rPr>
          <w:rFonts w:hint="eastAsia" w:ascii="宋体" w:hAnsi="宋体" w:eastAsia="宋体" w:cs="宋体"/>
          <w:kern w:val="0"/>
          <w:sz w:val="24"/>
          <w:szCs w:val="24"/>
        </w:rPr>
        <w:t>其他要求</w:t>
      </w:r>
      <w:r>
        <w:rPr>
          <w:rFonts w:ascii="宋体" w:hAnsi="宋体" w:eastAsia="宋体" w:cs="宋体"/>
          <w:kern w:val="0"/>
          <w:sz w:val="24"/>
          <w:szCs w:val="24"/>
        </w:rPr>
        <w:t>………………………………………………………………</w:t>
      </w:r>
      <w:r>
        <w:rPr>
          <w:rFonts w:hint="eastAsia" w:ascii="宋体" w:hAnsi="宋体" w:eastAsia="宋体" w:cs="宋体"/>
          <w:kern w:val="0"/>
          <w:sz w:val="24"/>
          <w:szCs w:val="24"/>
        </w:rPr>
        <w:t>23</w:t>
      </w:r>
      <w:r>
        <w:rPr>
          <w:rFonts w:hint="eastAsia" w:ascii="宋体" w:hAnsi="宋体" w:eastAsia="宋体" w:cs="宋体"/>
          <w:kern w:val="0"/>
          <w:sz w:val="24"/>
          <w:szCs w:val="24"/>
        </w:rPr>
        <w:fldChar w:fldCharType="end"/>
      </w:r>
    </w:p>
    <w:p>
      <w:pPr>
        <w:widowControl/>
        <w:tabs>
          <w:tab w:val="left" w:pos="8811"/>
        </w:tabs>
        <w:spacing w:line="700" w:lineRule="exact"/>
        <w:jc w:val="left"/>
        <w:rPr>
          <w:rFonts w:ascii="宋体" w:hAnsi="宋体" w:eastAsia="宋体" w:cs="宋体"/>
          <w:kern w:val="0"/>
          <w:sz w:val="24"/>
          <w:szCs w:val="24"/>
        </w:rPr>
      </w:pPr>
      <w:bookmarkStart w:id="5" w:name="bookmark11"/>
      <w:r>
        <w:rPr>
          <w:rFonts w:hint="eastAsia" w:ascii="宋体" w:hAnsi="宋体" w:eastAsia="宋体" w:cs="宋体"/>
          <w:kern w:val="0"/>
          <w:sz w:val="24"/>
          <w:szCs w:val="24"/>
        </w:rPr>
        <w:t xml:space="preserve">第四部分 </w:t>
      </w:r>
      <w:r>
        <w:fldChar w:fldCharType="begin"/>
      </w:r>
      <w:r>
        <w:instrText xml:space="preserve"> HYPERLINK \l "bookmark12" </w:instrText>
      </w:r>
      <w:r>
        <w:fldChar w:fldCharType="separate"/>
      </w:r>
      <w:r>
        <w:rPr>
          <w:rFonts w:hint="eastAsia" w:ascii="宋体" w:hAnsi="宋体" w:eastAsia="宋体" w:cs="宋体"/>
          <w:kern w:val="0"/>
          <w:sz w:val="24"/>
          <w:szCs w:val="24"/>
        </w:rPr>
        <w:t>监督单位</w:t>
      </w:r>
      <w:r>
        <w:rPr>
          <w:rFonts w:ascii="宋体" w:hAnsi="宋体" w:eastAsia="宋体" w:cs="宋体"/>
          <w:kern w:val="0"/>
          <w:sz w:val="24"/>
          <w:szCs w:val="24"/>
        </w:rPr>
        <w:t>………………………………………………………………</w:t>
      </w:r>
      <w:r>
        <w:rPr>
          <w:rFonts w:hint="eastAsia" w:ascii="宋体" w:hAnsi="宋体" w:eastAsia="宋体" w:cs="宋体"/>
          <w:kern w:val="0"/>
          <w:sz w:val="24"/>
          <w:szCs w:val="24"/>
        </w:rPr>
        <w:t>23</w:t>
      </w:r>
      <w:r>
        <w:rPr>
          <w:rFonts w:hint="eastAsia" w:ascii="宋体" w:hAnsi="宋体" w:eastAsia="宋体" w:cs="宋体"/>
          <w:kern w:val="0"/>
          <w:sz w:val="24"/>
          <w:szCs w:val="24"/>
        </w:rPr>
        <w:fldChar w:fldCharType="end"/>
      </w:r>
    </w:p>
    <w:p>
      <w:pPr>
        <w:widowControl/>
        <w:spacing w:line="700" w:lineRule="exact"/>
        <w:jc w:val="left"/>
        <w:rPr>
          <w:rFonts w:ascii="宋体" w:hAnsi="宋体" w:eastAsia="宋体" w:cs="宋体"/>
          <w:kern w:val="0"/>
          <w:sz w:val="24"/>
          <w:szCs w:val="24"/>
        </w:rPr>
      </w:pPr>
      <w:bookmarkStart w:id="6" w:name="bookmark13"/>
      <w:r>
        <w:rPr>
          <w:rFonts w:hint="eastAsia" w:ascii="宋体" w:hAnsi="宋体" w:eastAsia="宋体" w:cs="宋体"/>
          <w:kern w:val="0"/>
          <w:sz w:val="24"/>
          <w:szCs w:val="24"/>
        </w:rPr>
        <w:t xml:space="preserve">第五部分 </w:t>
      </w:r>
      <w:r>
        <w:fldChar w:fldCharType="begin"/>
      </w:r>
      <w:r>
        <w:instrText xml:space="preserve"> HYPERLINK \l "bookmark14" </w:instrText>
      </w:r>
      <w:r>
        <w:fldChar w:fldCharType="separate"/>
      </w:r>
      <w:r>
        <w:rPr>
          <w:rFonts w:hint="eastAsia" w:ascii="宋体" w:hAnsi="宋体" w:eastAsia="宋体" w:cs="宋体"/>
          <w:kern w:val="0"/>
          <w:sz w:val="24"/>
          <w:szCs w:val="24"/>
        </w:rPr>
        <w:t>技术标准及要求</w:t>
      </w:r>
      <w:r>
        <w:rPr>
          <w:rFonts w:ascii="宋体" w:hAnsi="宋体" w:eastAsia="宋体" w:cs="宋体"/>
          <w:kern w:val="0"/>
          <w:sz w:val="24"/>
          <w:szCs w:val="24"/>
        </w:rPr>
        <w:t>………………………………………………………</w:t>
      </w:r>
      <w:r>
        <w:rPr>
          <w:rFonts w:hint="eastAsia" w:ascii="宋体" w:hAnsi="宋体" w:eastAsia="宋体" w:cs="宋体"/>
          <w:kern w:val="0"/>
          <w:sz w:val="24"/>
          <w:szCs w:val="24"/>
        </w:rPr>
        <w:t>23</w:t>
      </w:r>
      <w:r>
        <w:rPr>
          <w:rFonts w:hint="eastAsia" w:ascii="宋体" w:hAnsi="宋体" w:eastAsia="宋体" w:cs="宋体"/>
          <w:kern w:val="0"/>
          <w:sz w:val="24"/>
          <w:szCs w:val="24"/>
        </w:rPr>
        <w:fldChar w:fldCharType="end"/>
      </w:r>
    </w:p>
    <w:p>
      <w:pPr>
        <w:widowControl/>
        <w:tabs>
          <w:tab w:val="left" w:pos="8811"/>
        </w:tabs>
        <w:spacing w:line="700" w:lineRule="exact"/>
        <w:jc w:val="left"/>
        <w:rPr>
          <w:rFonts w:ascii="宋体" w:hAnsi="宋体" w:eastAsia="宋体" w:cs="宋体"/>
          <w:kern w:val="0"/>
          <w:sz w:val="24"/>
          <w:szCs w:val="24"/>
        </w:rPr>
      </w:pPr>
      <w:bookmarkStart w:id="7" w:name="bookmark15"/>
      <w:r>
        <w:rPr>
          <w:rFonts w:ascii="宋体" w:hAnsi="宋体" w:eastAsia="宋体" w:cs="宋体"/>
          <w:kern w:val="0"/>
          <w:sz w:val="24"/>
          <w:szCs w:val="24"/>
        </w:rPr>
        <w:t>第六部分</w:t>
      </w:r>
      <w:r>
        <w:rPr>
          <w:rFonts w:hint="eastAsia" w:ascii="宋体" w:hAnsi="宋体" w:eastAsia="宋体" w:cs="宋体"/>
          <w:kern w:val="0"/>
          <w:sz w:val="24"/>
          <w:szCs w:val="24"/>
        </w:rPr>
        <w:t xml:space="preserve"> </w:t>
      </w:r>
      <w:r>
        <w:fldChar w:fldCharType="begin"/>
      </w:r>
      <w:r>
        <w:instrText xml:space="preserve"> HYPERLINK \l "bookmark16" </w:instrText>
      </w:r>
      <w:r>
        <w:fldChar w:fldCharType="separate"/>
      </w:r>
      <w:r>
        <w:rPr>
          <w:rFonts w:hint="eastAsia" w:ascii="宋体" w:hAnsi="宋体" w:eastAsia="宋体" w:cs="宋体"/>
          <w:kern w:val="0"/>
          <w:sz w:val="24"/>
          <w:szCs w:val="24"/>
        </w:rPr>
        <w:t>图纸、工程量清单</w:t>
      </w:r>
      <w:r>
        <w:rPr>
          <w:rFonts w:ascii="宋体" w:hAnsi="宋体" w:eastAsia="宋体" w:cs="宋体"/>
          <w:kern w:val="0"/>
          <w:sz w:val="24"/>
          <w:szCs w:val="24"/>
        </w:rPr>
        <w:t>……………………………………………………</w:t>
      </w:r>
      <w:r>
        <w:rPr>
          <w:rFonts w:hint="eastAsia" w:ascii="宋体" w:hAnsi="宋体" w:eastAsia="宋体" w:cs="宋体"/>
          <w:kern w:val="0"/>
          <w:sz w:val="24"/>
          <w:szCs w:val="24"/>
        </w:rPr>
        <w:t>23</w:t>
      </w:r>
      <w:r>
        <w:rPr>
          <w:rFonts w:hint="eastAsia" w:ascii="宋体" w:hAnsi="宋体" w:eastAsia="宋体" w:cs="宋体"/>
          <w:kern w:val="0"/>
          <w:sz w:val="24"/>
          <w:szCs w:val="24"/>
        </w:rPr>
        <w:fldChar w:fldCharType="end"/>
      </w:r>
    </w:p>
    <w:p>
      <w:pPr>
        <w:widowControl/>
        <w:tabs>
          <w:tab w:val="left" w:pos="8811"/>
        </w:tabs>
        <w:spacing w:line="700" w:lineRule="exact"/>
        <w:jc w:val="left"/>
        <w:rPr>
          <w:rFonts w:ascii="宋体" w:hAnsi="宋体" w:eastAsia="宋体" w:cs="宋体"/>
          <w:kern w:val="0"/>
          <w:sz w:val="24"/>
          <w:szCs w:val="24"/>
        </w:rPr>
      </w:pPr>
      <w:bookmarkStart w:id="8" w:name="bookmark17"/>
      <w:r>
        <w:rPr>
          <w:rFonts w:ascii="宋体" w:hAnsi="宋体" w:eastAsia="宋体" w:cs="宋体"/>
          <w:kern w:val="0"/>
          <w:sz w:val="24"/>
          <w:szCs w:val="24"/>
        </w:rPr>
        <w:t>第七部分</w:t>
      </w:r>
      <w:r>
        <w:rPr>
          <w:rFonts w:hint="eastAsia" w:ascii="宋体" w:hAnsi="宋体" w:eastAsia="宋体" w:cs="宋体"/>
          <w:kern w:val="0"/>
          <w:sz w:val="24"/>
          <w:szCs w:val="24"/>
        </w:rPr>
        <w:t xml:space="preserve"> </w:t>
      </w:r>
      <w:r>
        <w:fldChar w:fldCharType="begin"/>
      </w:r>
      <w:r>
        <w:instrText xml:space="preserve"> HYPERLINK \l "bookmark18" </w:instrText>
      </w:r>
      <w:r>
        <w:fldChar w:fldCharType="separate"/>
      </w:r>
      <w:r>
        <w:rPr>
          <w:rFonts w:hint="eastAsia" w:ascii="宋体" w:hAnsi="宋体" w:eastAsia="宋体" w:cs="宋体"/>
          <w:kern w:val="0"/>
          <w:sz w:val="24"/>
          <w:szCs w:val="24"/>
        </w:rPr>
        <w:t>合同条款及格式</w:t>
      </w:r>
      <w:r>
        <w:rPr>
          <w:rFonts w:ascii="宋体" w:hAnsi="宋体" w:eastAsia="宋体" w:cs="宋体"/>
          <w:kern w:val="0"/>
          <w:sz w:val="24"/>
          <w:szCs w:val="24"/>
        </w:rPr>
        <w:t>………………………………………………………</w:t>
      </w:r>
      <w:r>
        <w:rPr>
          <w:rFonts w:hint="eastAsia" w:ascii="宋体" w:hAnsi="宋体" w:eastAsia="宋体" w:cs="宋体"/>
          <w:kern w:val="0"/>
          <w:sz w:val="24"/>
          <w:szCs w:val="24"/>
        </w:rPr>
        <w:t>24</w:t>
      </w:r>
      <w:r>
        <w:rPr>
          <w:rFonts w:hint="eastAsia" w:ascii="宋体" w:hAnsi="宋体" w:eastAsia="宋体" w:cs="宋体"/>
          <w:kern w:val="0"/>
          <w:sz w:val="24"/>
          <w:szCs w:val="24"/>
        </w:rPr>
        <w:fldChar w:fldCharType="end"/>
      </w:r>
    </w:p>
    <w:p>
      <w:pPr>
        <w:widowControl/>
        <w:tabs>
          <w:tab w:val="left" w:pos="8811"/>
        </w:tabs>
        <w:spacing w:line="700" w:lineRule="exact"/>
        <w:jc w:val="left"/>
        <w:rPr>
          <w:rFonts w:ascii="宋体" w:hAnsi="宋体" w:eastAsia="宋体" w:cs="宋体"/>
          <w:kern w:val="0"/>
          <w:sz w:val="24"/>
          <w:szCs w:val="24"/>
        </w:rPr>
      </w:pPr>
      <w:bookmarkStart w:id="9" w:name="bookmark19"/>
      <w:r>
        <w:rPr>
          <w:rFonts w:ascii="宋体" w:hAnsi="宋体" w:eastAsia="宋体" w:cs="宋体"/>
          <w:kern w:val="0"/>
          <w:sz w:val="24"/>
          <w:szCs w:val="24"/>
        </w:rPr>
        <w:t>第八部分</w:t>
      </w:r>
      <w:r>
        <w:rPr>
          <w:rFonts w:hint="eastAsia" w:ascii="宋体" w:hAnsi="宋体" w:eastAsia="宋体" w:cs="宋体"/>
          <w:kern w:val="0"/>
          <w:sz w:val="24"/>
          <w:szCs w:val="24"/>
        </w:rPr>
        <w:t xml:space="preserve"> </w:t>
      </w:r>
      <w:r>
        <w:fldChar w:fldCharType="begin"/>
      </w:r>
      <w:r>
        <w:instrText xml:space="preserve"> HYPERLINK \l "bookmark20" </w:instrText>
      </w:r>
      <w:r>
        <w:fldChar w:fldCharType="separate"/>
      </w:r>
      <w:r>
        <w:rPr>
          <w:rFonts w:hint="eastAsia" w:ascii="宋体" w:hAnsi="宋体" w:eastAsia="宋体" w:cs="宋体"/>
          <w:kern w:val="0"/>
          <w:sz w:val="24"/>
          <w:szCs w:val="24"/>
        </w:rPr>
        <w:t>附件—谈判响应文件格式</w:t>
      </w:r>
      <w:r>
        <w:rPr>
          <w:rFonts w:ascii="宋体" w:hAnsi="宋体" w:eastAsia="宋体" w:cs="宋体"/>
          <w:kern w:val="0"/>
          <w:sz w:val="24"/>
          <w:szCs w:val="24"/>
        </w:rPr>
        <w:t>……………………………………………</w:t>
      </w:r>
      <w:r>
        <w:rPr>
          <w:rFonts w:hint="eastAsia" w:ascii="宋体" w:hAnsi="宋体" w:eastAsia="宋体" w:cs="宋体"/>
          <w:kern w:val="0"/>
          <w:sz w:val="24"/>
          <w:szCs w:val="24"/>
        </w:rPr>
        <w:t>29</w:t>
      </w:r>
      <w:r>
        <w:rPr>
          <w:rFonts w:hint="eastAsia" w:ascii="宋体" w:hAnsi="宋体" w:eastAsia="宋体" w:cs="宋体"/>
          <w:kern w:val="0"/>
          <w:sz w:val="24"/>
          <w:szCs w:val="24"/>
        </w:rPr>
        <w:fldChar w:fldCharType="end"/>
      </w:r>
    </w:p>
    <w:p>
      <w:pPr>
        <w:widowControl/>
        <w:tabs>
          <w:tab w:val="left" w:pos="8811"/>
        </w:tabs>
        <w:spacing w:before="103" w:line="189" w:lineRule="auto"/>
        <w:jc w:val="left"/>
        <w:rPr>
          <w:rFonts w:ascii="宋体" w:hAnsi="宋体" w:eastAsia="宋体" w:cs="宋体"/>
          <w:kern w:val="0"/>
          <w:sz w:val="24"/>
          <w:szCs w:val="24"/>
        </w:rPr>
      </w:pPr>
    </w:p>
    <w:p>
      <w:pPr>
        <w:widowControl/>
        <w:jc w:val="left"/>
        <w:rPr>
          <w:rFonts w:ascii="宋体" w:hAnsi="宋体" w:eastAsia="宋体" w:cs="宋体"/>
          <w:b/>
          <w:bCs/>
          <w:kern w:val="0"/>
          <w:sz w:val="24"/>
          <w:szCs w:val="24"/>
        </w:rPr>
      </w:pPr>
      <w:r>
        <w:rPr>
          <w:rFonts w:ascii="宋体" w:hAnsi="宋体" w:eastAsia="宋体" w:cs="宋体"/>
          <w:b/>
          <w:bCs/>
          <w:kern w:val="0"/>
          <w:sz w:val="24"/>
          <w:szCs w:val="24"/>
        </w:rPr>
        <w:br w:type="page"/>
      </w:r>
    </w:p>
    <w:p>
      <w:pPr>
        <w:widowControl/>
        <w:spacing w:before="127" w:line="220" w:lineRule="auto"/>
        <w:ind w:left="3767"/>
        <w:jc w:val="left"/>
        <w:rPr>
          <w:rFonts w:ascii="宋体" w:hAnsi="宋体" w:eastAsia="宋体" w:cs="宋体"/>
          <w:kern w:val="0"/>
          <w:sz w:val="24"/>
          <w:szCs w:val="24"/>
        </w:rPr>
      </w:pPr>
      <w:r>
        <w:rPr>
          <w:rFonts w:hint="eastAsia" w:ascii="宋体" w:hAnsi="宋体" w:eastAsia="宋体" w:cs="宋体"/>
          <w:b/>
          <w:bCs/>
          <w:kern w:val="0"/>
          <w:sz w:val="24"/>
          <w:szCs w:val="24"/>
        </w:rPr>
        <w:t>重要事项提示</w:t>
      </w:r>
    </w:p>
    <w:p>
      <w:pPr>
        <w:widowControl/>
        <w:spacing w:line="440" w:lineRule="exact"/>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各潜在供应商：</w:t>
      </w:r>
    </w:p>
    <w:p>
      <w:pPr>
        <w:widowControl/>
        <w:spacing w:line="440" w:lineRule="exact"/>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以下环节是此采购文件中需要重点关注的环节，对以下内容的忽视，可能是影响贵公司中标的重要因素。请在编制响应性文件参与政府采购时高度重视。</w:t>
      </w:r>
    </w:p>
    <w:p>
      <w:pPr>
        <w:widowControl/>
        <w:spacing w:line="440" w:lineRule="exact"/>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1、谈判文件应通过焦作市公共资源交易中心网站进行网上下载；未使用企业CA密匙登录焦作市公共资源交易中心网站进行网上下载文件的，投标视为无效；</w:t>
      </w:r>
    </w:p>
    <w:p>
      <w:pPr>
        <w:widowControl/>
        <w:spacing w:line="440" w:lineRule="exact"/>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2、本项目采用“远程不见面”的开标方式，潜在供应商可提前在焦作市交易中心官网首页---下载中心--下载《焦作市电子招投标系统操作手册》和《焦作市公共资源交易平台不见面开标操作手册》、《投标文件制作工作工具》等，查看操作说明，按要求进行响应性文件制作和上传等。为避免网络拥堵等不可控因素影响响应性文件的上传，请提前上传响应性文件，并在开标截止时间前登录不见面开标大厅</w:t>
      </w:r>
    </w:p>
    <w:p>
      <w:pPr>
        <w:widowControl/>
        <w:spacing w:line="440" w:lineRule="exact"/>
        <w:ind w:firstLine="480" w:firstLineChars="200"/>
        <w:rPr>
          <w:rFonts w:ascii="宋体" w:hAnsi="宋体" w:eastAsia="宋体" w:cs="宋体"/>
          <w:kern w:val="0"/>
          <w:sz w:val="24"/>
          <w:szCs w:val="24"/>
        </w:rPr>
      </w:pPr>
      <w:r>
        <w:rPr>
          <w:rFonts w:hint="eastAsia" w:ascii="宋体" w:hAnsi="宋体" w:eastAsia="宋体" w:cs="宋体"/>
          <w:kern w:val="0"/>
          <w:sz w:val="24"/>
          <w:szCs w:val="24"/>
        </w:rPr>
        <w:t>（http://ggzy.jiaozuo.gov.cn/BidOpeningHall/bidhall/default/login）进行签到，按要求解密投标文件。因文件未及时上传导致投标失败的责任由供应商自行承担，具体要求详见竞争性谈判文件。平台统一技术服务电话：400-998-0000，服务 QQ：4008503300，服务时间：周一至周日 8：00-17：30。</w:t>
      </w:r>
    </w:p>
    <w:p>
      <w:pPr>
        <w:widowControl/>
        <w:spacing w:line="440" w:lineRule="exact"/>
        <w:ind w:firstLine="480" w:firstLineChars="200"/>
        <w:rPr>
          <w:rFonts w:ascii="宋体" w:hAnsi="宋体" w:eastAsia="宋体" w:cs="宋体"/>
          <w:kern w:val="0"/>
          <w:sz w:val="24"/>
          <w:szCs w:val="24"/>
        </w:rPr>
      </w:pPr>
      <w:r>
        <w:rPr>
          <w:rFonts w:hint="eastAsia" w:ascii="宋体" w:hAnsi="宋体" w:eastAsia="宋体" w:cs="宋体"/>
          <w:kern w:val="0"/>
          <w:sz w:val="24"/>
          <w:szCs w:val="24"/>
        </w:rPr>
        <w:t>供应商无需到现场参加开标会议，无需到达现场提交原件资料。在线准时参加开 标活动并进行文件解密、答疑澄清等。加密电子响应性文件须在焦作市公共资源交易中心电子交易平台中加密上传，上传时必须得到电脑“上传成功 ”的确认回复后方为上传成功。在规定时间内投标文件未解密的供应商，视为放弃投标。</w:t>
      </w:r>
    </w:p>
    <w:p>
      <w:pPr>
        <w:widowControl/>
        <w:spacing w:line="440" w:lineRule="exact"/>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3、有下列情形之一的，将作为自动放弃、无效投标或废标处理：</w:t>
      </w:r>
    </w:p>
    <w:p>
      <w:pPr>
        <w:widowControl/>
        <w:spacing w:line="440" w:lineRule="exact"/>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（1）未按谈判文件明示的规定签字或盖章的；</w:t>
      </w:r>
    </w:p>
    <w:p>
      <w:pPr>
        <w:widowControl/>
        <w:spacing w:line="440" w:lineRule="exact"/>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（2）响应文件的关键内容（谈判报价、工期、质量标准等）未填写或填写字迹模糊、达不到要求的；</w:t>
      </w:r>
    </w:p>
    <w:p>
      <w:pPr>
        <w:widowControl/>
        <w:spacing w:line="440" w:lineRule="exact"/>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（3）谈判报价超出控制价的；</w:t>
      </w:r>
    </w:p>
    <w:p>
      <w:pPr>
        <w:widowControl/>
        <w:spacing w:line="440" w:lineRule="exact"/>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（4）投标单位递交两份或多份内容不同的响应文件，或在一份响应文件中对同一采购项目有两个或多个报价，且未声明哪一个有效的；</w:t>
      </w:r>
    </w:p>
    <w:p>
      <w:pPr>
        <w:widowControl/>
        <w:spacing w:line="440" w:lineRule="exact"/>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（5）评标过程中，如有供应商存在“投标文件制作机器码一致”，则视其投标无效，并按照相关规定进行处理；</w:t>
      </w:r>
    </w:p>
    <w:p>
      <w:pPr>
        <w:widowControl/>
        <w:spacing w:line="440" w:lineRule="exact"/>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（6）响应文件中附有采购人不能接受的条件的；</w:t>
      </w:r>
    </w:p>
    <w:p>
      <w:pPr>
        <w:widowControl/>
        <w:spacing w:line="440" w:lineRule="exact"/>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（7）响应文件有明显不符合谈判文件其它要求和有关法律法规的；</w:t>
      </w:r>
    </w:p>
    <w:p>
      <w:pPr>
        <w:widowControl/>
        <w:spacing w:line="440" w:lineRule="exact"/>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8）在评标过程中，谈判小组发现投标单位的报价明显低于其它谈判报价，使得其谈判报价可能低于其个别成本的，应当要求该投标单位作出书面说明并提供相关证明材料。投标单位不能合理说明或者不能提供相关证明材料的，由谈判小组认定该投标单位以低于成本报价竞标，其谈判应作废标处理。</w:t>
      </w:r>
    </w:p>
    <w:p>
      <w:pPr>
        <w:widowControl/>
        <w:spacing w:line="440" w:lineRule="exact"/>
        <w:ind w:firstLine="480" w:firstLineChars="200"/>
        <w:jc w:val="left"/>
        <w:rPr>
          <w:rFonts w:ascii="宋体" w:hAnsi="宋体" w:eastAsia="宋体" w:cs="宋体"/>
          <w:kern w:val="0"/>
          <w:sz w:val="24"/>
          <w:szCs w:val="24"/>
        </w:rPr>
      </w:pPr>
      <w:r>
        <w:rPr>
          <w:rFonts w:ascii="宋体" w:hAnsi="宋体" w:eastAsia="宋体" w:cs="宋体"/>
          <w:kern w:val="0"/>
          <w:sz w:val="24"/>
          <w:szCs w:val="24"/>
        </w:rPr>
        <w:t> </w:t>
      </w:r>
    </w:p>
    <w:p>
      <w:pPr>
        <w:widowControl/>
        <w:spacing w:line="440" w:lineRule="exact"/>
        <w:ind w:firstLine="482" w:firstLineChars="200"/>
        <w:jc w:val="left"/>
        <w:rPr>
          <w:rFonts w:ascii="宋体" w:hAnsi="宋体" w:eastAsia="宋体" w:cs="宋体"/>
          <w:b/>
          <w:bCs/>
          <w:kern w:val="0"/>
          <w:sz w:val="24"/>
          <w:szCs w:val="24"/>
        </w:rPr>
      </w:pPr>
      <w:bookmarkStart w:id="10" w:name="bookmark2"/>
      <w:r>
        <w:rPr>
          <w:rFonts w:ascii="宋体" w:hAnsi="宋体" w:eastAsia="宋体" w:cs="宋体"/>
          <w:b/>
          <w:bCs/>
          <w:kern w:val="0"/>
          <w:sz w:val="24"/>
          <w:szCs w:val="24"/>
        </w:rPr>
        <w:br w:type="page"/>
      </w:r>
    </w:p>
    <w:p>
      <w:pPr>
        <w:widowControl/>
        <w:spacing w:line="440" w:lineRule="exact"/>
        <w:jc w:val="center"/>
        <w:rPr>
          <w:rFonts w:ascii="宋体" w:hAnsi="宋体" w:eastAsia="宋体" w:cs="宋体"/>
          <w:kern w:val="0"/>
          <w:sz w:val="24"/>
          <w:szCs w:val="24"/>
        </w:rPr>
      </w:pPr>
      <w:r>
        <w:rPr>
          <w:rFonts w:hint="eastAsia" w:ascii="宋体" w:hAnsi="宋体" w:eastAsia="宋体" w:cs="宋体"/>
          <w:b/>
          <w:bCs/>
          <w:kern w:val="0"/>
          <w:sz w:val="24"/>
          <w:szCs w:val="24"/>
        </w:rPr>
        <w:t>博爱县磨头镇际村小学北教学楼维修改造工程</w:t>
      </w:r>
    </w:p>
    <w:bookmarkEnd w:id="10"/>
    <w:p>
      <w:pPr>
        <w:widowControl/>
        <w:spacing w:line="440" w:lineRule="exact"/>
        <w:ind w:firstLine="482" w:firstLineChars="200"/>
        <w:jc w:val="center"/>
        <w:rPr>
          <w:rFonts w:ascii="宋体" w:hAnsi="宋体" w:eastAsia="宋体" w:cs="宋体"/>
          <w:kern w:val="0"/>
          <w:sz w:val="24"/>
          <w:szCs w:val="24"/>
        </w:rPr>
      </w:pPr>
      <w:r>
        <w:rPr>
          <w:rFonts w:hint="eastAsia" w:ascii="宋体" w:hAnsi="宋体" w:eastAsia="宋体" w:cs="宋体"/>
          <w:b/>
          <w:bCs/>
          <w:kern w:val="0"/>
          <w:sz w:val="24"/>
          <w:szCs w:val="24"/>
        </w:rPr>
        <w:t>竞争性谈判公告（不见面开标）</w:t>
      </w:r>
    </w:p>
    <w:bookmarkEnd w:id="0"/>
    <w:p>
      <w:pPr>
        <w:widowControl/>
        <w:spacing w:line="440" w:lineRule="exact"/>
        <w:ind w:firstLine="480" w:firstLineChars="200"/>
        <w:jc w:val="left"/>
        <w:rPr>
          <w:rFonts w:ascii="宋体" w:hAnsi="宋体" w:eastAsia="宋体" w:cs="宋体"/>
          <w:kern w:val="0"/>
          <w:sz w:val="24"/>
          <w:szCs w:val="24"/>
        </w:rPr>
      </w:pPr>
      <w:r>
        <w:rPr>
          <w:rFonts w:ascii="宋体" w:hAnsi="宋体" w:eastAsia="宋体" w:cs="宋体"/>
          <w:kern w:val="0"/>
          <w:sz w:val="24"/>
          <w:szCs w:val="24"/>
        </w:rPr>
        <w:t> </w:t>
      </w:r>
    </w:p>
    <w:tbl>
      <w:tblPr>
        <w:tblStyle w:val="9"/>
        <w:tblW w:w="0" w:type="auto"/>
        <w:tblCellSpacing w:w="0" w:type="dxa"/>
        <w:tblInd w:w="2" w:type="dxa"/>
        <w:tblBorders>
          <w:top w:val="single" w:color="000000" w:sz="2" w:space="0"/>
          <w:left w:val="single" w:color="000000" w:sz="2" w:space="0"/>
          <w:bottom w:val="single" w:color="000000" w:sz="2" w:space="0"/>
          <w:right w:val="single" w:color="000000" w:sz="2" w:space="0"/>
          <w:insideH w:val="none" w:color="auto" w:sz="0" w:space="0"/>
          <w:insideV w:val="none" w:color="auto" w:sz="0" w:space="0"/>
        </w:tblBorders>
        <w:tblLayout w:type="autofit"/>
        <w:tblCellMar>
          <w:top w:w="0" w:type="dxa"/>
          <w:left w:w="0" w:type="dxa"/>
          <w:bottom w:w="0" w:type="dxa"/>
          <w:right w:w="0" w:type="dxa"/>
        </w:tblCellMar>
      </w:tblPr>
      <w:tblGrid>
        <w:gridCol w:w="8530"/>
      </w:tblGrid>
      <w:tr>
        <w:tblPrEx>
          <w:tblBorders>
            <w:top w:val="single" w:color="000000" w:sz="2" w:space="0"/>
            <w:left w:val="single" w:color="000000" w:sz="2" w:space="0"/>
            <w:bottom w:val="single" w:color="000000" w:sz="2" w:space="0"/>
            <w:right w:val="single" w:color="000000" w:sz="2" w:space="0"/>
            <w:insideH w:val="none" w:color="auto" w:sz="0" w:space="0"/>
            <w:insideV w:val="none" w:color="auto" w:sz="0" w:space="0"/>
          </w:tblBorders>
          <w:tblCellMar>
            <w:top w:w="0" w:type="dxa"/>
            <w:left w:w="0" w:type="dxa"/>
            <w:bottom w:w="0" w:type="dxa"/>
            <w:right w:w="0" w:type="dxa"/>
          </w:tblCellMar>
        </w:tblPrEx>
        <w:trPr>
          <w:trHeight w:val="1440" w:hRule="atLeast"/>
          <w:tblCellSpacing w:w="0" w:type="dxa"/>
        </w:trPr>
        <w:tc>
          <w:tcPr>
            <w:tcW w:w="9065" w:type="dxa"/>
            <w:tcBorders>
              <w:top w:val="single" w:color="000000" w:sz="2" w:space="0"/>
              <w:left w:val="single" w:color="000000" w:sz="2" w:space="0"/>
              <w:bottom w:val="single" w:color="000000" w:sz="2" w:space="0"/>
              <w:right w:val="single" w:color="000000" w:sz="2" w:space="0"/>
            </w:tcBorders>
            <w:tcMar>
              <w:top w:w="0" w:type="dxa"/>
              <w:left w:w="108" w:type="dxa"/>
              <w:bottom w:w="0" w:type="dxa"/>
              <w:right w:w="108" w:type="dxa"/>
            </w:tcMar>
            <w:vAlign w:val="center"/>
          </w:tcPr>
          <w:p>
            <w:pPr>
              <w:widowControl/>
              <w:spacing w:line="440" w:lineRule="exact"/>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项目概况：</w:t>
            </w:r>
            <w:r>
              <w:rPr>
                <w:rFonts w:hint="eastAsia" w:ascii="宋体" w:hAnsi="宋体" w:eastAsia="宋体" w:cs="宋体"/>
                <w:kern w:val="0"/>
                <w:sz w:val="24"/>
                <w:szCs w:val="24"/>
                <w:u w:val="single"/>
              </w:rPr>
              <w:t>博爱县磨头镇际村小学北教学楼维修改造工程</w:t>
            </w:r>
            <w:r>
              <w:rPr>
                <w:rFonts w:hint="eastAsia" w:ascii="宋体" w:hAnsi="宋体" w:eastAsia="宋体" w:cs="宋体"/>
                <w:kern w:val="0"/>
                <w:sz w:val="24"/>
                <w:szCs w:val="24"/>
              </w:rPr>
              <w:t>的潜在供应商应在焦作市公共资源交易中心网站获取采购文件，并于</w:t>
            </w:r>
            <w:r>
              <w:rPr>
                <w:rFonts w:hint="eastAsia" w:ascii="宋体" w:hAnsi="宋体" w:eastAsia="宋体" w:cs="宋体"/>
                <w:b/>
                <w:bCs/>
                <w:kern w:val="0"/>
                <w:sz w:val="24"/>
                <w:szCs w:val="24"/>
                <w:u w:val="single"/>
              </w:rPr>
              <w:t>2024年06月20日09点00分（北京时间）</w:t>
            </w:r>
            <w:r>
              <w:rPr>
                <w:rFonts w:hint="eastAsia" w:ascii="宋体" w:hAnsi="宋体" w:eastAsia="宋体" w:cs="宋体"/>
                <w:kern w:val="0"/>
                <w:sz w:val="24"/>
                <w:szCs w:val="24"/>
              </w:rPr>
              <w:t>前提交响应文件。</w:t>
            </w:r>
          </w:p>
        </w:tc>
      </w:tr>
    </w:tbl>
    <w:p>
      <w:pPr>
        <w:widowControl/>
        <w:spacing w:line="440" w:lineRule="exact"/>
        <w:ind w:firstLine="482" w:firstLineChars="200"/>
        <w:jc w:val="left"/>
        <w:rPr>
          <w:rFonts w:ascii="宋体" w:hAnsi="宋体" w:eastAsia="宋体" w:cs="宋体"/>
          <w:kern w:val="0"/>
          <w:sz w:val="24"/>
          <w:szCs w:val="24"/>
        </w:rPr>
      </w:pPr>
      <w:r>
        <w:rPr>
          <w:rFonts w:hint="eastAsia" w:ascii="宋体" w:hAnsi="宋体" w:eastAsia="宋体" w:cs="宋体"/>
          <w:b/>
          <w:bCs/>
          <w:kern w:val="0"/>
          <w:sz w:val="24"/>
          <w:szCs w:val="24"/>
        </w:rPr>
        <w:t>一、项目基本情况</w:t>
      </w:r>
    </w:p>
    <w:p>
      <w:pPr>
        <w:widowControl/>
        <w:spacing w:line="440" w:lineRule="exact"/>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1.采购编号：博政采购〔2024〕40号；</w:t>
      </w:r>
    </w:p>
    <w:p>
      <w:pPr>
        <w:widowControl/>
        <w:spacing w:line="440" w:lineRule="exact"/>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2.项目名称：博爱县磨头镇际村小</w:t>
      </w:r>
      <w:bookmarkStart w:id="20" w:name="_GoBack"/>
      <w:bookmarkEnd w:id="20"/>
      <w:r>
        <w:rPr>
          <w:rFonts w:hint="eastAsia" w:ascii="宋体" w:hAnsi="宋体" w:eastAsia="宋体" w:cs="宋体"/>
          <w:kern w:val="0"/>
          <w:sz w:val="24"/>
          <w:szCs w:val="24"/>
        </w:rPr>
        <w:t>学北教学楼维修改造工程；</w:t>
      </w:r>
    </w:p>
    <w:p>
      <w:pPr>
        <w:widowControl/>
        <w:spacing w:line="440" w:lineRule="exact"/>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3.采购方式：竞争性谈判；</w:t>
      </w:r>
    </w:p>
    <w:p>
      <w:pPr>
        <w:widowControl/>
        <w:spacing w:line="440" w:lineRule="exact"/>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4.预算金额：740835.30元； </w:t>
      </w:r>
    </w:p>
    <w:p>
      <w:pPr>
        <w:widowControl/>
        <w:spacing w:line="440" w:lineRule="exact"/>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5.资金来源：财政资金；</w:t>
      </w:r>
    </w:p>
    <w:p>
      <w:pPr>
        <w:widowControl/>
        <w:spacing w:line="440" w:lineRule="exact"/>
        <w:ind w:firstLine="480" w:firstLineChars="200"/>
        <w:rPr>
          <w:rFonts w:ascii="宋体" w:hAnsi="宋体" w:eastAsia="宋体" w:cs="宋体"/>
          <w:kern w:val="0"/>
          <w:sz w:val="24"/>
          <w:szCs w:val="24"/>
        </w:rPr>
      </w:pPr>
      <w:r>
        <w:rPr>
          <w:rFonts w:hint="eastAsia" w:ascii="宋体" w:hAnsi="宋体" w:eastAsia="宋体" w:cs="宋体"/>
          <w:kern w:val="0"/>
          <w:sz w:val="24"/>
          <w:szCs w:val="24"/>
        </w:rPr>
        <w:t>6.采购内容：博爱县磨头镇际村小学北教学楼维修改造工程，建筑面积900平方米（具体详见施工图纸、工程量清单、补充通知及答疑纪要等）。</w:t>
      </w:r>
    </w:p>
    <w:p>
      <w:pPr>
        <w:widowControl/>
        <w:spacing w:line="440" w:lineRule="exact"/>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7.工期（合同履行期限）：60 日历天；</w:t>
      </w:r>
    </w:p>
    <w:p>
      <w:pPr>
        <w:widowControl/>
        <w:spacing w:line="440" w:lineRule="exact"/>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8.质量标准：合格；</w:t>
      </w:r>
    </w:p>
    <w:p>
      <w:pPr>
        <w:widowControl/>
        <w:spacing w:line="440" w:lineRule="exact"/>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9.缺陷责任期：二年；</w:t>
      </w:r>
      <w:r>
        <w:rPr>
          <w:rFonts w:ascii="宋体" w:hAnsi="宋体" w:eastAsia="宋体" w:cs="宋体"/>
          <w:kern w:val="0"/>
          <w:sz w:val="24"/>
          <w:szCs w:val="24"/>
        </w:rPr>
        <w:t xml:space="preserve"> </w:t>
      </w:r>
    </w:p>
    <w:p>
      <w:pPr>
        <w:widowControl/>
        <w:spacing w:line="440" w:lineRule="exact"/>
        <w:ind w:firstLine="482" w:firstLineChars="200"/>
        <w:jc w:val="left"/>
        <w:rPr>
          <w:rFonts w:ascii="宋体" w:hAnsi="宋体" w:eastAsia="宋体" w:cs="宋体"/>
          <w:kern w:val="0"/>
          <w:sz w:val="24"/>
          <w:szCs w:val="24"/>
        </w:rPr>
      </w:pPr>
      <w:r>
        <w:rPr>
          <w:rFonts w:hint="eastAsia" w:ascii="宋体" w:hAnsi="宋体" w:eastAsia="宋体" w:cs="宋体"/>
          <w:b/>
          <w:bCs/>
          <w:kern w:val="0"/>
          <w:sz w:val="24"/>
          <w:szCs w:val="24"/>
        </w:rPr>
        <w:t>二、申请人资格要求</w:t>
      </w:r>
    </w:p>
    <w:p>
      <w:pPr>
        <w:widowControl/>
        <w:spacing w:line="440" w:lineRule="exact"/>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1</w:t>
      </w:r>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符合《中华人民共和国政府采购法》第二十二条之规定；</w:t>
      </w:r>
    </w:p>
    <w:p>
      <w:pPr>
        <w:widowControl/>
        <w:spacing w:line="440" w:lineRule="exact"/>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2.落实政府采购政策需满足的资格要求：根据《政府采购促进中小企业发展管理办法》(财库〔2020〕46号)的规定，本项目属于专门面向中小企业采购的项目。供应商应为中小微企业（监狱企业、残疾人福利性企业视同小微企业），须符合国务院批准的中小企业划分标准中建筑业对应的中小企业划分标准。</w:t>
      </w:r>
    </w:p>
    <w:p>
      <w:pPr>
        <w:widowControl/>
        <w:spacing w:line="440" w:lineRule="exact"/>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3</w:t>
      </w:r>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本项目的特定资格要求：</w:t>
      </w:r>
    </w:p>
    <w:p>
      <w:pPr>
        <w:widowControl/>
        <w:spacing w:line="440" w:lineRule="exact"/>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 xml:space="preserve">3.1供应商须具有建筑工程施工总承包叁级及以上资质，且必须具有独立法人资格，具备有效期范围内的企业营业执照（副本）、安全生产许可证（副本），并在人员、设备、资金等方面具有相应的施工能力；  </w:t>
      </w:r>
    </w:p>
    <w:p>
      <w:pPr>
        <w:widowControl/>
        <w:spacing w:line="440" w:lineRule="exact"/>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 xml:space="preserve">3.2拟派项目经理须具备建筑工程专业贰级及以上建造师资格（不含临时），具有有效期内项目经理安全生产考核合格证书（B证），且未担任其他在建工程项目，拟派项目技术负责人须具有相关专业中级及以上技术职称；  </w:t>
      </w:r>
    </w:p>
    <w:p>
      <w:pPr>
        <w:widowControl/>
        <w:spacing w:line="440" w:lineRule="exact"/>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3.3信誉要求：按照《财政部关于在政府采购活动中查询及使用信用记录有关问题的通知》（财库〔2016〕125号）的要求，根据谈判会当日“信用中国”网站（www.creditchina.gov.cn）、中国政府采购网（www.ccgp.gov.cn）的信息，对列入失信被执行人、重大税收违法失信主体、政府采购严重违法失信行为记录名单的供应商，拒绝参与政府采购活动，同时对信用信息查询记录和证据进行打印存档；</w:t>
      </w:r>
    </w:p>
    <w:p>
      <w:pPr>
        <w:widowControl/>
        <w:spacing w:line="440" w:lineRule="exact"/>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3.4单位负责人为同一人或存在直接控股、管理关系的不同供应商，不得参加同一合同项下的政府采购活动；需提供“国家企业信用信息公示系统”中公示的公司信息、股东（或投资人）信息（或提供单位负责人与其他投标单位不为同一人或者存在直接控股、管理关系的承诺书）；</w:t>
      </w:r>
    </w:p>
    <w:p>
      <w:pPr>
        <w:widowControl/>
        <w:spacing w:line="440" w:lineRule="exact"/>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 xml:space="preserve">3.5本项目不接受联合体投标； </w:t>
      </w:r>
    </w:p>
    <w:p>
      <w:pPr>
        <w:widowControl/>
        <w:spacing w:line="440" w:lineRule="exact"/>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3.6资格审查方式：资格后审。</w:t>
      </w:r>
    </w:p>
    <w:p>
      <w:pPr>
        <w:widowControl/>
        <w:spacing w:line="440" w:lineRule="exact"/>
        <w:ind w:firstLine="482" w:firstLineChars="200"/>
        <w:jc w:val="left"/>
        <w:rPr>
          <w:rFonts w:ascii="宋体" w:hAnsi="宋体" w:eastAsia="宋体" w:cs="宋体"/>
          <w:kern w:val="0"/>
          <w:sz w:val="24"/>
          <w:szCs w:val="24"/>
        </w:rPr>
      </w:pPr>
      <w:r>
        <w:rPr>
          <w:rFonts w:hint="eastAsia" w:ascii="宋体" w:hAnsi="宋体" w:eastAsia="宋体" w:cs="宋体"/>
          <w:b/>
          <w:bCs/>
          <w:kern w:val="0"/>
          <w:sz w:val="24"/>
          <w:szCs w:val="24"/>
        </w:rPr>
        <w:t>三、获取采购文件</w:t>
      </w:r>
    </w:p>
    <w:p>
      <w:pPr>
        <w:widowControl/>
        <w:spacing w:line="440" w:lineRule="exact"/>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1.时间：2024年06月14日至2024年06月19日（北京时间）；</w:t>
      </w:r>
    </w:p>
    <w:p>
      <w:pPr>
        <w:widowControl/>
        <w:spacing w:line="440" w:lineRule="exact"/>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2.地点：凡有意参加投标者，请登录焦作市公共资源交易中心官网站进行网上下载谈判文件；</w:t>
      </w:r>
    </w:p>
    <w:p>
      <w:pPr>
        <w:widowControl/>
        <w:spacing w:line="440" w:lineRule="exact"/>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3.方式：网上下载。</w:t>
      </w:r>
    </w:p>
    <w:p>
      <w:pPr>
        <w:widowControl/>
        <w:spacing w:line="440" w:lineRule="exact"/>
        <w:ind w:firstLine="482" w:firstLineChars="200"/>
        <w:jc w:val="left"/>
        <w:rPr>
          <w:rFonts w:ascii="宋体" w:hAnsi="宋体" w:eastAsia="宋体" w:cs="宋体"/>
          <w:kern w:val="0"/>
          <w:sz w:val="24"/>
          <w:szCs w:val="24"/>
        </w:rPr>
      </w:pPr>
      <w:r>
        <w:rPr>
          <w:rFonts w:hint="eastAsia" w:ascii="宋体" w:hAnsi="宋体" w:eastAsia="宋体" w:cs="宋体"/>
          <w:b/>
          <w:bCs/>
          <w:kern w:val="0"/>
          <w:sz w:val="24"/>
          <w:szCs w:val="24"/>
        </w:rPr>
        <w:t>四、响应文件提交</w:t>
      </w:r>
    </w:p>
    <w:p>
      <w:pPr>
        <w:widowControl/>
        <w:spacing w:line="440" w:lineRule="exact"/>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1.截止时间：2024 年06月20日09时00分（北京时间）； </w:t>
      </w:r>
    </w:p>
    <w:p>
      <w:pPr>
        <w:widowControl/>
        <w:spacing w:line="440" w:lineRule="exact"/>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2.地点：焦作市公共资源交易中心网站系统。</w:t>
      </w:r>
    </w:p>
    <w:p>
      <w:pPr>
        <w:widowControl/>
        <w:spacing w:line="440" w:lineRule="exact"/>
        <w:ind w:firstLine="482" w:firstLineChars="200"/>
        <w:jc w:val="left"/>
        <w:rPr>
          <w:rFonts w:ascii="宋体" w:hAnsi="宋体" w:eastAsia="宋体" w:cs="宋体"/>
          <w:kern w:val="0"/>
          <w:sz w:val="24"/>
          <w:szCs w:val="24"/>
        </w:rPr>
      </w:pPr>
      <w:r>
        <w:rPr>
          <w:rFonts w:hint="eastAsia" w:ascii="宋体" w:hAnsi="宋体" w:eastAsia="宋体" w:cs="宋体"/>
          <w:b/>
          <w:bCs/>
          <w:kern w:val="0"/>
          <w:sz w:val="24"/>
          <w:szCs w:val="24"/>
        </w:rPr>
        <w:t>五、开启</w:t>
      </w:r>
    </w:p>
    <w:p>
      <w:pPr>
        <w:widowControl/>
        <w:spacing w:line="440" w:lineRule="exact"/>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1.时间：2024年06月20日09时00分（北京时间）； </w:t>
      </w:r>
    </w:p>
    <w:p>
      <w:pPr>
        <w:widowControl/>
        <w:spacing w:line="440" w:lineRule="exact"/>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2.地点：博爱县公共资源交易中心二楼不见面开标二室。</w:t>
      </w:r>
    </w:p>
    <w:p>
      <w:pPr>
        <w:widowControl/>
        <w:spacing w:line="440" w:lineRule="exact"/>
        <w:ind w:firstLine="482" w:firstLineChars="200"/>
        <w:jc w:val="left"/>
        <w:rPr>
          <w:rFonts w:ascii="宋体" w:hAnsi="宋体" w:eastAsia="宋体" w:cs="宋体"/>
          <w:kern w:val="0"/>
          <w:sz w:val="24"/>
          <w:szCs w:val="24"/>
        </w:rPr>
      </w:pPr>
      <w:r>
        <w:rPr>
          <w:rFonts w:hint="eastAsia" w:ascii="宋体" w:hAnsi="宋体" w:eastAsia="宋体" w:cs="宋体"/>
          <w:b/>
          <w:bCs/>
          <w:kern w:val="0"/>
          <w:sz w:val="24"/>
          <w:szCs w:val="24"/>
        </w:rPr>
        <w:t>六、公告期限</w:t>
      </w:r>
    </w:p>
    <w:p>
      <w:pPr>
        <w:widowControl/>
        <w:spacing w:line="440" w:lineRule="exact"/>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自本公告发布之日起3个工作日。</w:t>
      </w:r>
    </w:p>
    <w:p>
      <w:pPr>
        <w:widowControl/>
        <w:spacing w:line="440" w:lineRule="exact"/>
        <w:ind w:firstLine="482" w:firstLineChars="200"/>
        <w:jc w:val="left"/>
        <w:rPr>
          <w:rFonts w:ascii="宋体" w:hAnsi="宋体" w:eastAsia="宋体" w:cs="宋体"/>
          <w:kern w:val="0"/>
          <w:sz w:val="24"/>
          <w:szCs w:val="24"/>
        </w:rPr>
      </w:pPr>
      <w:r>
        <w:rPr>
          <w:rFonts w:hint="eastAsia" w:ascii="宋体" w:hAnsi="宋体" w:eastAsia="宋体" w:cs="宋体"/>
          <w:b/>
          <w:bCs/>
          <w:kern w:val="0"/>
          <w:sz w:val="24"/>
          <w:szCs w:val="24"/>
        </w:rPr>
        <w:t>七、其他补充事宜</w:t>
      </w:r>
    </w:p>
    <w:p>
      <w:pPr>
        <w:widowControl/>
        <w:spacing w:line="440" w:lineRule="exact"/>
        <w:ind w:firstLine="480" w:firstLineChars="200"/>
        <w:rPr>
          <w:rFonts w:ascii="宋体" w:hAnsi="宋体" w:eastAsia="宋体" w:cs="宋体"/>
          <w:kern w:val="0"/>
          <w:sz w:val="24"/>
          <w:szCs w:val="24"/>
        </w:rPr>
      </w:pPr>
      <w:r>
        <w:rPr>
          <w:rFonts w:hint="eastAsia" w:ascii="宋体" w:hAnsi="宋体" w:eastAsia="宋体" w:cs="宋体"/>
          <w:kern w:val="0"/>
          <w:sz w:val="24"/>
          <w:szCs w:val="24"/>
        </w:rPr>
        <w:t>1.本公告在《中国招标投标公共服务平台》、《河南省政府采购网》、《焦作市 政府采购网》、《焦作市公共资源交易中心网》、《博爱县人民政府网》、《博爱县公共资源交易中心网》http://www.baxggzyjyzx.cn/网上发布。</w:t>
      </w:r>
    </w:p>
    <w:p>
      <w:pPr>
        <w:widowControl/>
        <w:spacing w:line="440" w:lineRule="exact"/>
        <w:ind w:firstLine="480" w:firstLineChars="200"/>
        <w:rPr>
          <w:rFonts w:ascii="宋体" w:hAnsi="宋体" w:eastAsia="宋体" w:cs="宋体"/>
          <w:kern w:val="0"/>
          <w:sz w:val="24"/>
          <w:szCs w:val="24"/>
        </w:rPr>
      </w:pPr>
      <w:r>
        <w:rPr>
          <w:rFonts w:hint="eastAsia" w:ascii="宋体" w:hAnsi="宋体" w:eastAsia="宋体" w:cs="宋体"/>
          <w:kern w:val="0"/>
          <w:sz w:val="24"/>
          <w:szCs w:val="24"/>
        </w:rPr>
        <w:t>2.本项目采用“远程不见面 ”的开标方式，潜在供应商可提前在焦作市交易中心官网首页---下载中心--下载《焦作市电子招投标系统操作手册》和《焦作市公共资源交易平台不见面开标操作手册》、《投标文件制作工作工具》等，查看操作说明，按要求进行响应性文件制作和上传等。为避免网络拥堵等不可控因素影响响应性文件的上传，请提前上传响应性文件，并在开标截止时间前登录不见面开标大厅（http://ggzy.jiaozuo.gov.cn/BidOpeningHall/bidhall/default/login）进行签到，按要求解密响应性文件。因文件未及时上传导致投标失败的责任由供应商自行承担</w:t>
      </w:r>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具体要求详见竞争性谈判文件。平台统一技术服务电话：400-998-0000，服务QQ：4008503300，服务时间：周一至周日8：00-17：30。</w:t>
      </w:r>
    </w:p>
    <w:p>
      <w:pPr>
        <w:widowControl/>
        <w:spacing w:line="440" w:lineRule="exact"/>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3.供应商无需到现场参加开标会议，无需到达现场提交原件资料。供应商应当在投标截止前，登录远程开标大厅进行签到，在线准时参加开标活动并进行文件解密、答疑澄清等。加密电子投标文件须在焦作市公共资源交易中心电子交易平台中加密上传，上传时必须得到电脑“上传成功”的确认回复后方为上传成功。在规定时间内投标文件未解密的供应商，视为放弃投标。</w:t>
      </w:r>
    </w:p>
    <w:p>
      <w:pPr>
        <w:widowControl/>
        <w:spacing w:line="440" w:lineRule="exact"/>
        <w:ind w:firstLine="482" w:firstLineChars="200"/>
        <w:jc w:val="left"/>
        <w:rPr>
          <w:rFonts w:ascii="宋体" w:hAnsi="宋体" w:eastAsia="宋体" w:cs="宋体"/>
          <w:kern w:val="0"/>
          <w:sz w:val="24"/>
          <w:szCs w:val="24"/>
        </w:rPr>
      </w:pPr>
      <w:r>
        <w:rPr>
          <w:rFonts w:hint="eastAsia" w:ascii="宋体" w:hAnsi="宋体" w:eastAsia="宋体" w:cs="宋体"/>
          <w:b/>
          <w:bCs/>
          <w:kern w:val="0"/>
          <w:sz w:val="24"/>
          <w:szCs w:val="24"/>
        </w:rPr>
        <w:t>八、凡对本次采购提出询问，请按以下方式联系</w:t>
      </w:r>
    </w:p>
    <w:p>
      <w:pPr>
        <w:widowControl/>
        <w:spacing w:line="440" w:lineRule="exact"/>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1.采购人信息：</w:t>
      </w:r>
    </w:p>
    <w:p>
      <w:pPr>
        <w:widowControl/>
        <w:spacing w:line="440" w:lineRule="exact"/>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采购人：博爱县磨头镇际村小学</w:t>
      </w:r>
    </w:p>
    <w:p>
      <w:pPr>
        <w:widowControl/>
        <w:spacing w:line="440" w:lineRule="exact"/>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地  址：河南省博爱县磨头镇际东村东200米</w:t>
      </w:r>
    </w:p>
    <w:p>
      <w:pPr>
        <w:widowControl/>
        <w:spacing w:line="440" w:lineRule="exact"/>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联系人：刘先生</w:t>
      </w:r>
    </w:p>
    <w:p>
      <w:pPr>
        <w:widowControl/>
        <w:spacing w:line="440" w:lineRule="exact"/>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电  话：13782847895</w:t>
      </w:r>
    </w:p>
    <w:p>
      <w:pPr>
        <w:widowControl/>
        <w:spacing w:line="440" w:lineRule="exact"/>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2.采购代理机构信息：</w:t>
      </w:r>
    </w:p>
    <w:p>
      <w:pPr>
        <w:widowControl/>
        <w:spacing w:line="440" w:lineRule="exact"/>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代理机构：河南金迪辉全过程工程咨询有限公司</w:t>
      </w:r>
    </w:p>
    <w:p>
      <w:pPr>
        <w:widowControl/>
        <w:spacing w:line="440" w:lineRule="exact"/>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地  址：焦作市解放区人民路福安家园南门西侧门面房369号</w:t>
      </w:r>
    </w:p>
    <w:p>
      <w:pPr>
        <w:widowControl/>
        <w:spacing w:line="440" w:lineRule="exact"/>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联系人：秦先生</w:t>
      </w:r>
    </w:p>
    <w:p>
      <w:pPr>
        <w:widowControl/>
        <w:spacing w:line="440" w:lineRule="exact"/>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电  话：03913373880</w:t>
      </w:r>
    </w:p>
    <w:p>
      <w:pPr>
        <w:widowControl/>
        <w:spacing w:line="440" w:lineRule="exact"/>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3.项目联系方式</w:t>
      </w:r>
    </w:p>
    <w:p>
      <w:pPr>
        <w:widowControl/>
        <w:spacing w:line="440" w:lineRule="exact"/>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联系人：刘先生        秦先生</w:t>
      </w:r>
    </w:p>
    <w:p>
      <w:pPr>
        <w:widowControl/>
        <w:spacing w:line="440" w:lineRule="exact"/>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电  话：13782847895   03913373880</w:t>
      </w:r>
    </w:p>
    <w:p>
      <w:pPr>
        <w:widowControl/>
        <w:spacing w:line="440" w:lineRule="exact"/>
        <w:jc w:val="right"/>
        <w:rPr>
          <w:rFonts w:ascii="宋体" w:hAnsi="宋体" w:eastAsia="宋体" w:cs="宋体"/>
          <w:kern w:val="0"/>
          <w:sz w:val="24"/>
          <w:szCs w:val="24"/>
        </w:rPr>
      </w:pPr>
    </w:p>
    <w:p>
      <w:pPr>
        <w:widowControl/>
        <w:spacing w:line="440" w:lineRule="exact"/>
        <w:jc w:val="right"/>
        <w:rPr>
          <w:rFonts w:ascii="宋体" w:hAnsi="宋体" w:eastAsia="宋体" w:cs="宋体"/>
          <w:kern w:val="0"/>
          <w:sz w:val="24"/>
          <w:szCs w:val="24"/>
        </w:rPr>
      </w:pPr>
      <w:r>
        <w:rPr>
          <w:rFonts w:hint="eastAsia" w:ascii="宋体" w:hAnsi="宋体" w:eastAsia="宋体" w:cs="宋体"/>
          <w:kern w:val="0"/>
          <w:sz w:val="24"/>
          <w:szCs w:val="24"/>
        </w:rPr>
        <w:t>发布人：博爱县磨头镇际村小学</w:t>
      </w:r>
    </w:p>
    <w:p>
      <w:pPr>
        <w:widowControl/>
        <w:spacing w:line="440" w:lineRule="exact"/>
        <w:jc w:val="right"/>
        <w:rPr>
          <w:rFonts w:ascii="宋体" w:hAnsi="宋体" w:eastAsia="宋体" w:cs="宋体"/>
          <w:kern w:val="0"/>
          <w:sz w:val="24"/>
          <w:szCs w:val="24"/>
        </w:rPr>
      </w:pPr>
      <w:r>
        <w:rPr>
          <w:rFonts w:hint="eastAsia" w:ascii="宋体" w:hAnsi="宋体" w:eastAsia="宋体" w:cs="宋体"/>
          <w:kern w:val="0"/>
          <w:sz w:val="24"/>
          <w:szCs w:val="24"/>
        </w:rPr>
        <w:t>代理机构：河南金迪辉全过程工程咨询有限公司</w:t>
      </w:r>
      <w:bookmarkStart w:id="11" w:name="bookmark4"/>
    </w:p>
    <w:p>
      <w:pPr>
        <w:spacing w:line="440" w:lineRule="exact"/>
        <w:jc w:val="right"/>
      </w:pPr>
      <w:r>
        <w:rPr>
          <w:rFonts w:hint="eastAsia" w:ascii="宋体" w:hAnsi="宋体" w:eastAsia="宋体" w:cs="宋体"/>
          <w:kern w:val="0"/>
          <w:sz w:val="24"/>
          <w:szCs w:val="24"/>
        </w:rPr>
        <w:t>发布时间：2024年06月14日</w:t>
      </w:r>
      <w:bookmarkEnd w:id="11"/>
    </w:p>
    <w:p>
      <w:pPr>
        <w:widowControl/>
        <w:spacing w:line="440" w:lineRule="exact"/>
        <w:ind w:right="480"/>
        <w:jc w:val="right"/>
        <w:rPr>
          <w:rFonts w:ascii="宋体" w:hAnsi="宋体" w:eastAsia="宋体" w:cs="宋体"/>
          <w:b/>
          <w:bCs/>
          <w:kern w:val="0"/>
          <w:sz w:val="28"/>
          <w:szCs w:val="28"/>
        </w:rPr>
      </w:pPr>
      <w:r>
        <w:rPr>
          <w:rFonts w:ascii="宋体" w:hAnsi="宋体" w:eastAsia="宋体" w:cs="宋体"/>
          <w:b/>
          <w:bCs/>
          <w:kern w:val="0"/>
          <w:sz w:val="28"/>
          <w:szCs w:val="28"/>
        </w:rPr>
        <w:br w:type="page"/>
      </w:r>
    </w:p>
    <w:p>
      <w:pPr>
        <w:widowControl/>
        <w:spacing w:before="186" w:line="218" w:lineRule="auto"/>
        <w:ind w:left="3627"/>
        <w:jc w:val="left"/>
        <w:rPr>
          <w:rFonts w:ascii="宋体" w:hAnsi="宋体" w:eastAsia="宋体" w:cs="宋体"/>
          <w:kern w:val="0"/>
          <w:sz w:val="24"/>
          <w:szCs w:val="24"/>
        </w:rPr>
      </w:pPr>
      <w:r>
        <w:rPr>
          <w:rFonts w:hint="eastAsia" w:ascii="宋体" w:hAnsi="宋体" w:eastAsia="宋体" w:cs="宋体"/>
          <w:b/>
          <w:bCs/>
          <w:kern w:val="0"/>
          <w:sz w:val="28"/>
          <w:szCs w:val="28"/>
        </w:rPr>
        <w:t>谈判须知前附表</w:t>
      </w:r>
    </w:p>
    <w:tbl>
      <w:tblPr>
        <w:tblStyle w:val="9"/>
        <w:tblW w:w="8905" w:type="dxa"/>
        <w:tblCellSpacing w:w="0" w:type="dxa"/>
        <w:tblInd w:w="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962"/>
        <w:gridCol w:w="430"/>
        <w:gridCol w:w="7371"/>
        <w:gridCol w:w="1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After w:val="1"/>
          <w:wAfter w:w="142" w:type="dxa"/>
          <w:trHeight w:val="529" w:hRule="atLeast"/>
          <w:tblCellSpacing w:w="0" w:type="dxa"/>
        </w:trPr>
        <w:tc>
          <w:tcPr>
            <w:tcW w:w="962" w:type="dxa"/>
            <w:tcMar>
              <w:top w:w="0" w:type="dxa"/>
              <w:left w:w="108" w:type="dxa"/>
              <w:bottom w:w="0" w:type="dxa"/>
              <w:right w:w="108" w:type="dxa"/>
            </w:tcMar>
            <w:vAlign w:val="center"/>
          </w:tcPr>
          <w:p>
            <w:pPr>
              <w:widowControl/>
              <w:spacing w:line="440" w:lineRule="exact"/>
              <w:jc w:val="center"/>
              <w:rPr>
                <w:rFonts w:ascii="宋体" w:hAnsi="宋体" w:eastAsia="宋体" w:cs="宋体"/>
                <w:kern w:val="0"/>
                <w:sz w:val="24"/>
                <w:szCs w:val="24"/>
              </w:rPr>
            </w:pPr>
            <w:r>
              <w:rPr>
                <w:rFonts w:hint="eastAsia" w:ascii="宋体" w:hAnsi="宋体" w:eastAsia="宋体" w:cs="宋体"/>
                <w:b/>
                <w:bCs/>
                <w:kern w:val="0"/>
                <w:sz w:val="24"/>
                <w:szCs w:val="24"/>
              </w:rPr>
              <w:t>序号</w:t>
            </w:r>
          </w:p>
        </w:tc>
        <w:tc>
          <w:tcPr>
            <w:tcW w:w="7801" w:type="dxa"/>
            <w:gridSpan w:val="2"/>
            <w:tcMar>
              <w:top w:w="0" w:type="dxa"/>
              <w:left w:w="108" w:type="dxa"/>
              <w:bottom w:w="0" w:type="dxa"/>
              <w:right w:w="108" w:type="dxa"/>
            </w:tcMar>
            <w:vAlign w:val="center"/>
          </w:tcPr>
          <w:p>
            <w:pPr>
              <w:widowControl/>
              <w:spacing w:line="440" w:lineRule="exact"/>
              <w:jc w:val="center"/>
              <w:rPr>
                <w:rFonts w:ascii="宋体" w:hAnsi="宋体" w:eastAsia="宋体" w:cs="宋体"/>
                <w:kern w:val="0"/>
                <w:sz w:val="24"/>
                <w:szCs w:val="24"/>
              </w:rPr>
            </w:pPr>
            <w:r>
              <w:rPr>
                <w:rFonts w:hint="eastAsia" w:ascii="宋体" w:hAnsi="宋体" w:eastAsia="宋体" w:cs="宋体"/>
                <w:b/>
                <w:bCs/>
                <w:kern w:val="0"/>
                <w:sz w:val="24"/>
                <w:szCs w:val="24"/>
              </w:rPr>
              <w:t>内容规定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After w:val="1"/>
          <w:wAfter w:w="142" w:type="dxa"/>
          <w:trHeight w:val="5523" w:hRule="atLeast"/>
          <w:tblCellSpacing w:w="0" w:type="dxa"/>
        </w:trPr>
        <w:tc>
          <w:tcPr>
            <w:tcW w:w="962" w:type="dxa"/>
            <w:tcMar>
              <w:top w:w="0" w:type="dxa"/>
              <w:left w:w="108" w:type="dxa"/>
              <w:bottom w:w="0" w:type="dxa"/>
              <w:right w:w="108" w:type="dxa"/>
            </w:tcMar>
            <w:vAlign w:val="center"/>
          </w:tcPr>
          <w:p>
            <w:pPr>
              <w:widowControl/>
              <w:spacing w:line="440" w:lineRule="exact"/>
              <w:jc w:val="center"/>
              <w:rPr>
                <w:rFonts w:ascii="宋体" w:hAnsi="宋体" w:eastAsia="宋体" w:cs="宋体"/>
                <w:kern w:val="0"/>
                <w:sz w:val="24"/>
                <w:szCs w:val="24"/>
              </w:rPr>
            </w:pPr>
            <w:r>
              <w:rPr>
                <w:rFonts w:hint="eastAsia" w:ascii="宋体" w:hAnsi="宋体" w:eastAsia="宋体" w:cs="宋体"/>
                <w:kern w:val="0"/>
                <w:sz w:val="24"/>
                <w:szCs w:val="24"/>
              </w:rPr>
              <w:t>1</w:t>
            </w:r>
          </w:p>
        </w:tc>
        <w:tc>
          <w:tcPr>
            <w:tcW w:w="7801" w:type="dxa"/>
            <w:gridSpan w:val="2"/>
            <w:tcMar>
              <w:top w:w="0" w:type="dxa"/>
              <w:left w:w="108" w:type="dxa"/>
              <w:bottom w:w="0" w:type="dxa"/>
              <w:right w:w="108" w:type="dxa"/>
            </w:tcMar>
            <w:vAlign w:val="center"/>
          </w:tcPr>
          <w:p>
            <w:pPr>
              <w:widowControl/>
              <w:spacing w:line="440" w:lineRule="exact"/>
              <w:jc w:val="left"/>
              <w:rPr>
                <w:rFonts w:ascii="宋体" w:hAnsi="宋体" w:eastAsia="宋体" w:cs="宋体"/>
                <w:kern w:val="0"/>
                <w:sz w:val="24"/>
                <w:szCs w:val="24"/>
              </w:rPr>
            </w:pPr>
            <w:r>
              <w:rPr>
                <w:rFonts w:hint="eastAsia" w:ascii="宋体" w:hAnsi="宋体" w:eastAsia="宋体" w:cs="宋体"/>
                <w:kern w:val="0"/>
                <w:sz w:val="24"/>
                <w:szCs w:val="24"/>
              </w:rPr>
              <w:t>项目名称：博爱县磨头镇际村小学北教学楼维修改造工程</w:t>
            </w:r>
          </w:p>
          <w:p>
            <w:pPr>
              <w:widowControl/>
              <w:spacing w:line="440" w:lineRule="exact"/>
              <w:jc w:val="left"/>
              <w:rPr>
                <w:rFonts w:ascii="宋体" w:hAnsi="宋体" w:eastAsia="宋体" w:cs="宋体"/>
                <w:kern w:val="0"/>
                <w:sz w:val="24"/>
                <w:szCs w:val="24"/>
              </w:rPr>
            </w:pPr>
            <w:r>
              <w:rPr>
                <w:rFonts w:hint="eastAsia" w:ascii="宋体" w:hAnsi="宋体" w:eastAsia="宋体" w:cs="宋体"/>
                <w:kern w:val="0"/>
                <w:sz w:val="24"/>
                <w:szCs w:val="24"/>
              </w:rPr>
              <w:t>采购内容：博爱县磨头镇际村小学北教学楼维修改造工程，建筑面积900平方米（具体详见施工图纸、工程量清单、补充通知及答疑纪要等）。</w:t>
            </w:r>
          </w:p>
          <w:p>
            <w:pPr>
              <w:widowControl/>
              <w:spacing w:line="440" w:lineRule="exact"/>
              <w:ind w:firstLine="1"/>
              <w:jc w:val="left"/>
              <w:rPr>
                <w:rFonts w:ascii="宋体" w:hAnsi="宋体" w:eastAsia="宋体" w:cs="宋体"/>
                <w:kern w:val="0"/>
                <w:sz w:val="24"/>
                <w:szCs w:val="24"/>
              </w:rPr>
            </w:pPr>
            <w:r>
              <w:rPr>
                <w:rFonts w:hint="eastAsia" w:ascii="宋体" w:hAnsi="宋体" w:eastAsia="宋体" w:cs="宋体"/>
                <w:kern w:val="0"/>
                <w:sz w:val="24"/>
                <w:szCs w:val="24"/>
              </w:rPr>
              <w:t>工期（合同履行期限）：60日历天 </w:t>
            </w:r>
          </w:p>
          <w:p>
            <w:pPr>
              <w:widowControl/>
              <w:spacing w:line="440" w:lineRule="exact"/>
              <w:ind w:firstLine="1"/>
              <w:jc w:val="left"/>
              <w:rPr>
                <w:rFonts w:ascii="宋体" w:hAnsi="宋体" w:eastAsia="宋体" w:cs="宋体"/>
                <w:kern w:val="0"/>
                <w:sz w:val="24"/>
                <w:szCs w:val="24"/>
              </w:rPr>
            </w:pPr>
            <w:r>
              <w:rPr>
                <w:rFonts w:hint="eastAsia" w:ascii="宋体" w:hAnsi="宋体" w:eastAsia="宋体" w:cs="宋体"/>
                <w:kern w:val="0"/>
                <w:sz w:val="24"/>
                <w:szCs w:val="24"/>
              </w:rPr>
              <w:t>质量标准：合格</w:t>
            </w:r>
          </w:p>
          <w:p>
            <w:pPr>
              <w:widowControl/>
              <w:spacing w:line="440" w:lineRule="exact"/>
              <w:jc w:val="left"/>
              <w:rPr>
                <w:rFonts w:ascii="宋体" w:hAnsi="宋体" w:eastAsia="宋体" w:cs="宋体"/>
                <w:kern w:val="0"/>
                <w:sz w:val="24"/>
                <w:szCs w:val="24"/>
              </w:rPr>
            </w:pPr>
            <w:r>
              <w:rPr>
                <w:rFonts w:hint="eastAsia" w:ascii="宋体" w:hAnsi="宋体" w:eastAsia="宋体" w:cs="宋体"/>
                <w:kern w:val="0"/>
                <w:sz w:val="24"/>
                <w:szCs w:val="24"/>
              </w:rPr>
              <w:t>缺陷责任期：二年；</w:t>
            </w:r>
          </w:p>
          <w:p>
            <w:pPr>
              <w:widowControl/>
              <w:spacing w:line="440" w:lineRule="exact"/>
              <w:jc w:val="left"/>
              <w:rPr>
                <w:rFonts w:ascii="宋体" w:hAnsi="宋体" w:eastAsia="宋体" w:cs="宋体"/>
                <w:kern w:val="0"/>
                <w:sz w:val="24"/>
                <w:szCs w:val="24"/>
              </w:rPr>
            </w:pPr>
            <w:r>
              <w:rPr>
                <w:rFonts w:hint="eastAsia" w:ascii="宋体" w:hAnsi="宋体" w:eastAsia="宋体" w:cs="宋体"/>
                <w:kern w:val="0"/>
                <w:sz w:val="24"/>
                <w:szCs w:val="24"/>
              </w:rPr>
              <w:t>采购方式：竞争性谈判</w:t>
            </w:r>
          </w:p>
          <w:p>
            <w:pPr>
              <w:widowControl/>
              <w:spacing w:line="440" w:lineRule="exact"/>
              <w:jc w:val="left"/>
              <w:rPr>
                <w:rFonts w:ascii="宋体" w:hAnsi="宋体" w:eastAsia="宋体" w:cs="宋体"/>
                <w:kern w:val="0"/>
                <w:sz w:val="24"/>
                <w:szCs w:val="24"/>
              </w:rPr>
            </w:pPr>
            <w:r>
              <w:rPr>
                <w:rFonts w:hint="eastAsia" w:ascii="宋体" w:hAnsi="宋体" w:eastAsia="宋体" w:cs="宋体"/>
                <w:kern w:val="0"/>
                <w:sz w:val="24"/>
                <w:szCs w:val="24"/>
              </w:rPr>
              <w:t>资格审查方式：资格后审</w:t>
            </w:r>
          </w:p>
          <w:p>
            <w:pPr>
              <w:widowControl/>
              <w:spacing w:line="440" w:lineRule="exact"/>
              <w:jc w:val="left"/>
              <w:rPr>
                <w:rFonts w:ascii="宋体" w:hAnsi="宋体" w:eastAsia="宋体" w:cs="宋体"/>
                <w:kern w:val="0"/>
                <w:sz w:val="24"/>
                <w:szCs w:val="24"/>
              </w:rPr>
            </w:pPr>
            <w:r>
              <w:rPr>
                <w:rFonts w:hint="eastAsia" w:ascii="宋体" w:hAnsi="宋体" w:eastAsia="宋体" w:cs="宋体"/>
                <w:kern w:val="0"/>
                <w:sz w:val="24"/>
                <w:szCs w:val="24"/>
              </w:rPr>
              <w:t>付款方式：工程完工并经验收合格后，支付合同金额的75%；工程竣工经验收合格、决算后，承包方需向采购人提供决算金额3%的质量保证金保函后，支付至决算价款的100%。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After w:val="1"/>
          <w:wAfter w:w="142" w:type="dxa"/>
          <w:trHeight w:val="605" w:hRule="atLeast"/>
          <w:tblCellSpacing w:w="0" w:type="dxa"/>
        </w:trPr>
        <w:tc>
          <w:tcPr>
            <w:tcW w:w="962" w:type="dxa"/>
            <w:tcMar>
              <w:top w:w="0" w:type="dxa"/>
              <w:left w:w="108" w:type="dxa"/>
              <w:bottom w:w="0" w:type="dxa"/>
              <w:right w:w="108" w:type="dxa"/>
            </w:tcMar>
            <w:vAlign w:val="center"/>
          </w:tcPr>
          <w:p>
            <w:pPr>
              <w:widowControl/>
              <w:spacing w:line="440" w:lineRule="exact"/>
              <w:jc w:val="center"/>
              <w:rPr>
                <w:rFonts w:ascii="宋体" w:hAnsi="宋体" w:eastAsia="宋体" w:cs="宋体"/>
                <w:kern w:val="0"/>
                <w:sz w:val="24"/>
                <w:szCs w:val="24"/>
              </w:rPr>
            </w:pPr>
            <w:r>
              <w:rPr>
                <w:rFonts w:hint="eastAsia" w:ascii="宋体" w:hAnsi="宋体" w:eastAsia="宋体" w:cs="宋体"/>
                <w:kern w:val="0"/>
                <w:sz w:val="24"/>
                <w:szCs w:val="24"/>
              </w:rPr>
              <w:t>2</w:t>
            </w:r>
          </w:p>
        </w:tc>
        <w:tc>
          <w:tcPr>
            <w:tcW w:w="7801" w:type="dxa"/>
            <w:gridSpan w:val="2"/>
            <w:tcMar>
              <w:top w:w="0" w:type="dxa"/>
              <w:left w:w="108" w:type="dxa"/>
              <w:bottom w:w="0" w:type="dxa"/>
              <w:right w:w="108" w:type="dxa"/>
            </w:tcMar>
            <w:vAlign w:val="center"/>
          </w:tcPr>
          <w:p>
            <w:pPr>
              <w:widowControl/>
              <w:spacing w:line="440" w:lineRule="exact"/>
              <w:jc w:val="left"/>
              <w:rPr>
                <w:rFonts w:ascii="宋体" w:hAnsi="宋体" w:eastAsia="宋体" w:cs="宋体"/>
                <w:kern w:val="0"/>
                <w:sz w:val="24"/>
                <w:szCs w:val="24"/>
              </w:rPr>
            </w:pPr>
            <w:r>
              <w:rPr>
                <w:rFonts w:hint="eastAsia" w:ascii="宋体" w:hAnsi="宋体" w:eastAsia="宋体" w:cs="宋体"/>
                <w:kern w:val="0"/>
                <w:sz w:val="24"/>
                <w:szCs w:val="24"/>
              </w:rPr>
              <w:t>资金来源：财政资金；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After w:val="1"/>
          <w:wAfter w:w="142" w:type="dxa"/>
          <w:trHeight w:val="3534" w:hRule="atLeast"/>
          <w:tblCellSpacing w:w="0" w:type="dxa"/>
        </w:trPr>
        <w:tc>
          <w:tcPr>
            <w:tcW w:w="962" w:type="dxa"/>
            <w:tcMar>
              <w:top w:w="0" w:type="dxa"/>
              <w:left w:w="108" w:type="dxa"/>
              <w:bottom w:w="0" w:type="dxa"/>
              <w:right w:w="108" w:type="dxa"/>
            </w:tcMar>
            <w:vAlign w:val="center"/>
          </w:tcPr>
          <w:p>
            <w:pPr>
              <w:widowControl/>
              <w:spacing w:line="440" w:lineRule="exact"/>
              <w:jc w:val="center"/>
              <w:rPr>
                <w:rFonts w:ascii="宋体" w:hAnsi="宋体" w:eastAsia="宋体" w:cs="宋体"/>
                <w:kern w:val="0"/>
                <w:sz w:val="24"/>
                <w:szCs w:val="24"/>
              </w:rPr>
            </w:pPr>
            <w:r>
              <w:rPr>
                <w:rFonts w:hint="eastAsia" w:ascii="宋体" w:hAnsi="宋体" w:eastAsia="宋体" w:cs="宋体"/>
                <w:kern w:val="0"/>
                <w:sz w:val="24"/>
                <w:szCs w:val="24"/>
              </w:rPr>
              <w:t>3</w:t>
            </w:r>
          </w:p>
        </w:tc>
        <w:tc>
          <w:tcPr>
            <w:tcW w:w="7801" w:type="dxa"/>
            <w:gridSpan w:val="2"/>
            <w:tcMar>
              <w:top w:w="0" w:type="dxa"/>
              <w:left w:w="108" w:type="dxa"/>
              <w:bottom w:w="0" w:type="dxa"/>
              <w:right w:w="108" w:type="dxa"/>
            </w:tcMar>
            <w:vAlign w:val="center"/>
          </w:tcPr>
          <w:p>
            <w:pPr>
              <w:widowControl/>
              <w:spacing w:line="440" w:lineRule="exact"/>
              <w:jc w:val="left"/>
              <w:rPr>
                <w:rFonts w:ascii="宋体" w:hAnsi="宋体" w:eastAsia="宋体" w:cs="宋体"/>
                <w:kern w:val="0"/>
                <w:sz w:val="24"/>
                <w:szCs w:val="24"/>
              </w:rPr>
            </w:pPr>
            <w:r>
              <w:rPr>
                <w:rFonts w:hint="eastAsia" w:ascii="宋体" w:hAnsi="宋体" w:eastAsia="宋体" w:cs="宋体"/>
                <w:kern w:val="0"/>
                <w:sz w:val="24"/>
                <w:szCs w:val="24"/>
              </w:rPr>
              <w:t>1符合《中华人民共和国政府采购法》第二十二条之规定；</w:t>
            </w:r>
          </w:p>
          <w:p>
            <w:pPr>
              <w:widowControl/>
              <w:spacing w:line="440" w:lineRule="exact"/>
              <w:jc w:val="left"/>
              <w:rPr>
                <w:rFonts w:ascii="宋体" w:hAnsi="宋体" w:eastAsia="宋体" w:cs="宋体"/>
                <w:kern w:val="0"/>
                <w:sz w:val="24"/>
                <w:szCs w:val="24"/>
              </w:rPr>
            </w:pPr>
            <w:r>
              <w:rPr>
                <w:rFonts w:hint="eastAsia" w:ascii="宋体" w:hAnsi="宋体" w:eastAsia="宋体" w:cs="宋体"/>
                <w:kern w:val="0"/>
                <w:sz w:val="24"/>
                <w:szCs w:val="24"/>
              </w:rPr>
              <w:t>2. 落实政府采购政策需满足的资格要求：根据《政府采购促进中小企业发展管理办法》(财库〔2020〕46号)的规定，本项目属于专门面向中小企业采购的项目。供应商应为中小微企业（监狱企业、残疾人福利性企业视同小微企业），须符合国务院批准的中小企业划分标准中建筑业对应的中小企业划分标准。</w:t>
            </w:r>
          </w:p>
          <w:p>
            <w:pPr>
              <w:widowControl/>
              <w:spacing w:line="440" w:lineRule="exact"/>
              <w:jc w:val="left"/>
              <w:rPr>
                <w:rFonts w:ascii="宋体" w:hAnsi="宋体" w:eastAsia="宋体" w:cs="宋体"/>
                <w:kern w:val="0"/>
                <w:sz w:val="24"/>
                <w:szCs w:val="24"/>
              </w:rPr>
            </w:pPr>
            <w:r>
              <w:rPr>
                <w:rFonts w:hint="eastAsia" w:ascii="宋体" w:hAnsi="宋体" w:eastAsia="宋体" w:cs="宋体"/>
                <w:kern w:val="0"/>
                <w:sz w:val="24"/>
                <w:szCs w:val="24"/>
              </w:rPr>
              <w:t>3、本项目的特定资格要求：</w:t>
            </w:r>
          </w:p>
          <w:p>
            <w:pPr>
              <w:widowControl/>
              <w:spacing w:line="440" w:lineRule="exact"/>
              <w:jc w:val="left"/>
              <w:rPr>
                <w:rFonts w:ascii="宋体" w:hAnsi="宋体" w:eastAsia="宋体" w:cs="宋体"/>
                <w:kern w:val="0"/>
                <w:sz w:val="24"/>
                <w:szCs w:val="24"/>
              </w:rPr>
            </w:pPr>
            <w:r>
              <w:rPr>
                <w:rFonts w:hint="eastAsia" w:ascii="宋体" w:hAnsi="宋体" w:eastAsia="宋体" w:cs="宋体"/>
                <w:kern w:val="0"/>
                <w:sz w:val="24"/>
                <w:szCs w:val="24"/>
              </w:rPr>
              <w:t xml:space="preserve">3.1供应商须具有建筑工程施工总承包叁级及以上资质，且必须具有独立法人资格，具备有效期范围内的企业营业执照（副本）、安全生产许可证（副本），并在人员、设备、资金等方面具有相应的施工能力；  </w:t>
            </w:r>
          </w:p>
          <w:p>
            <w:pPr>
              <w:widowControl/>
              <w:spacing w:line="440" w:lineRule="exact"/>
              <w:jc w:val="left"/>
              <w:rPr>
                <w:rFonts w:ascii="宋体" w:hAnsi="宋体" w:eastAsia="宋体" w:cs="宋体"/>
                <w:kern w:val="0"/>
                <w:sz w:val="24"/>
                <w:szCs w:val="24"/>
              </w:rPr>
            </w:pPr>
            <w:r>
              <w:rPr>
                <w:rFonts w:hint="eastAsia" w:ascii="宋体" w:hAnsi="宋体" w:eastAsia="宋体" w:cs="宋体"/>
                <w:kern w:val="0"/>
                <w:sz w:val="24"/>
                <w:szCs w:val="24"/>
              </w:rPr>
              <w:t xml:space="preserve">3.2拟派项目经理须具备建筑工程专业贰级及以上建造师资格（不含临时），具有有效期内项目经理安全生产考核合格证书（B证），且未担任其他在建工程项目，拟派项目技术负责人须具有相关专业中级及以上技术职称；  </w:t>
            </w:r>
          </w:p>
          <w:p>
            <w:pPr>
              <w:widowControl/>
              <w:spacing w:line="440" w:lineRule="exact"/>
              <w:jc w:val="left"/>
              <w:rPr>
                <w:rFonts w:ascii="宋体" w:hAnsi="宋体" w:eastAsia="宋体" w:cs="宋体"/>
                <w:kern w:val="0"/>
                <w:sz w:val="24"/>
                <w:szCs w:val="24"/>
              </w:rPr>
            </w:pPr>
            <w:r>
              <w:rPr>
                <w:rFonts w:hint="eastAsia" w:ascii="宋体" w:hAnsi="宋体" w:eastAsia="宋体" w:cs="宋体"/>
                <w:kern w:val="0"/>
                <w:sz w:val="24"/>
                <w:szCs w:val="24"/>
              </w:rPr>
              <w:t>3.3信誉要求：按照《财政部关于在政府采购活动中查询及使用信用记录有关问题的通知》（财库〔2016〕125号）的要求，根据谈判会当日“信用中国”网站（www.creditchina.gov.cn）、中国政府采购网（www.ccgp.gov.cn）的信息，对列入失信被执行人、重大税收违法失信主体、政府采购严重违法失信行为记录名单的供应商，拒绝参与政府采购活动，同时对信用信息查询记录和证据进行打印存档；</w:t>
            </w:r>
          </w:p>
          <w:p>
            <w:pPr>
              <w:widowControl/>
              <w:spacing w:line="440" w:lineRule="exact"/>
              <w:jc w:val="left"/>
              <w:rPr>
                <w:rFonts w:ascii="宋体" w:hAnsi="宋体" w:eastAsia="宋体" w:cs="宋体"/>
                <w:kern w:val="0"/>
                <w:sz w:val="24"/>
                <w:szCs w:val="24"/>
              </w:rPr>
            </w:pPr>
            <w:r>
              <w:rPr>
                <w:rFonts w:hint="eastAsia" w:ascii="宋体" w:hAnsi="宋体" w:eastAsia="宋体" w:cs="宋体"/>
                <w:kern w:val="0"/>
                <w:sz w:val="24"/>
                <w:szCs w:val="24"/>
              </w:rPr>
              <w:t>3.4单位负责人为同一人或存在直接控股、管理关系的不同供应商，不得参加同一合同项下的政府采购活动；需提供“国家企业信用信息公示系统”中公示的公司信息、股东（或投资人）信息（或提供单位负责人与其他投标单位不为同一人或者存在直接控股、管理关系的承诺书）；</w:t>
            </w:r>
          </w:p>
          <w:p>
            <w:pPr>
              <w:widowControl/>
              <w:spacing w:line="440" w:lineRule="exact"/>
              <w:jc w:val="left"/>
              <w:rPr>
                <w:rFonts w:ascii="宋体" w:hAnsi="宋体" w:eastAsia="宋体" w:cs="宋体"/>
                <w:kern w:val="0"/>
                <w:sz w:val="24"/>
                <w:szCs w:val="24"/>
              </w:rPr>
            </w:pPr>
            <w:r>
              <w:rPr>
                <w:rFonts w:hint="eastAsia" w:ascii="宋体" w:hAnsi="宋体" w:eastAsia="宋体" w:cs="宋体"/>
                <w:kern w:val="0"/>
                <w:sz w:val="24"/>
                <w:szCs w:val="24"/>
              </w:rPr>
              <w:t xml:space="preserve">3.5本项目不接受联合体投标； </w:t>
            </w:r>
          </w:p>
          <w:p>
            <w:pPr>
              <w:widowControl/>
              <w:spacing w:line="440" w:lineRule="exact"/>
              <w:jc w:val="left"/>
              <w:rPr>
                <w:rFonts w:ascii="宋体" w:hAnsi="宋体" w:eastAsia="宋体" w:cs="宋体"/>
                <w:kern w:val="0"/>
                <w:sz w:val="24"/>
                <w:szCs w:val="24"/>
              </w:rPr>
            </w:pPr>
            <w:r>
              <w:rPr>
                <w:rFonts w:hint="eastAsia" w:ascii="宋体" w:hAnsi="宋体" w:eastAsia="宋体" w:cs="宋体"/>
                <w:kern w:val="0"/>
                <w:sz w:val="24"/>
                <w:szCs w:val="24"/>
              </w:rPr>
              <w:t>3.6资格审查方式：资格后审。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After w:val="1"/>
          <w:wAfter w:w="142" w:type="dxa"/>
          <w:trHeight w:val="1823" w:hRule="atLeast"/>
          <w:tblCellSpacing w:w="0" w:type="dxa"/>
        </w:trPr>
        <w:tc>
          <w:tcPr>
            <w:tcW w:w="962" w:type="dxa"/>
            <w:tcMar>
              <w:top w:w="0" w:type="dxa"/>
              <w:left w:w="108" w:type="dxa"/>
              <w:bottom w:w="0" w:type="dxa"/>
              <w:right w:w="108" w:type="dxa"/>
            </w:tcMar>
            <w:vAlign w:val="center"/>
          </w:tcPr>
          <w:p>
            <w:pPr>
              <w:widowControl/>
              <w:spacing w:line="440" w:lineRule="exact"/>
              <w:jc w:val="center"/>
              <w:rPr>
                <w:rFonts w:ascii="宋体" w:hAnsi="宋体" w:eastAsia="宋体" w:cs="宋体"/>
                <w:kern w:val="0"/>
                <w:sz w:val="24"/>
                <w:szCs w:val="24"/>
              </w:rPr>
            </w:pPr>
            <w:r>
              <w:rPr>
                <w:rFonts w:hint="eastAsia" w:ascii="宋体" w:hAnsi="宋体" w:eastAsia="宋体" w:cs="宋体"/>
                <w:kern w:val="0"/>
                <w:sz w:val="24"/>
                <w:szCs w:val="24"/>
              </w:rPr>
              <w:t>4</w:t>
            </w:r>
          </w:p>
        </w:tc>
        <w:tc>
          <w:tcPr>
            <w:tcW w:w="7801" w:type="dxa"/>
            <w:gridSpan w:val="2"/>
            <w:tcMar>
              <w:top w:w="0" w:type="dxa"/>
              <w:left w:w="108" w:type="dxa"/>
              <w:bottom w:w="0" w:type="dxa"/>
              <w:right w:w="108" w:type="dxa"/>
            </w:tcMar>
            <w:vAlign w:val="center"/>
          </w:tcPr>
          <w:p>
            <w:pPr>
              <w:widowControl/>
              <w:spacing w:line="440" w:lineRule="exact"/>
              <w:jc w:val="left"/>
              <w:rPr>
                <w:rFonts w:ascii="宋体" w:hAnsi="宋体" w:eastAsia="宋体" w:cs="宋体"/>
                <w:kern w:val="0"/>
                <w:sz w:val="24"/>
                <w:szCs w:val="24"/>
              </w:rPr>
            </w:pPr>
            <w:r>
              <w:rPr>
                <w:rFonts w:hint="eastAsia" w:ascii="宋体" w:hAnsi="宋体" w:eastAsia="宋体" w:cs="宋体"/>
                <w:b/>
                <w:bCs/>
                <w:kern w:val="0"/>
                <w:sz w:val="24"/>
                <w:szCs w:val="24"/>
              </w:rPr>
              <w:t>获取采购文件时间：2024年06月14日至2024年06月19日（北京时间）；</w:t>
            </w:r>
          </w:p>
          <w:p>
            <w:pPr>
              <w:widowControl/>
              <w:spacing w:line="440" w:lineRule="exact"/>
              <w:ind w:firstLine="238"/>
              <w:jc w:val="left"/>
              <w:rPr>
                <w:rFonts w:ascii="宋体" w:hAnsi="宋体" w:eastAsia="宋体" w:cs="宋体"/>
                <w:kern w:val="0"/>
                <w:sz w:val="24"/>
                <w:szCs w:val="24"/>
              </w:rPr>
            </w:pPr>
            <w:r>
              <w:rPr>
                <w:rFonts w:hint="eastAsia" w:ascii="宋体" w:hAnsi="宋体" w:eastAsia="宋体" w:cs="宋体"/>
                <w:kern w:val="0"/>
                <w:sz w:val="24"/>
                <w:szCs w:val="24"/>
              </w:rPr>
              <w:t>地点：凡有意参加投标者，请登录焦作市公共资源交易中心官网站进行网上下载谈判文件；</w:t>
            </w:r>
          </w:p>
          <w:p>
            <w:pPr>
              <w:widowControl/>
              <w:spacing w:line="440" w:lineRule="exact"/>
              <w:jc w:val="left"/>
              <w:rPr>
                <w:rFonts w:ascii="宋体" w:hAnsi="宋体" w:eastAsia="宋体" w:cs="宋体"/>
                <w:kern w:val="0"/>
                <w:sz w:val="24"/>
                <w:szCs w:val="24"/>
              </w:rPr>
            </w:pPr>
            <w:r>
              <w:rPr>
                <w:rFonts w:hint="eastAsia" w:ascii="宋体" w:hAnsi="宋体" w:eastAsia="宋体" w:cs="宋体"/>
                <w:kern w:val="0"/>
                <w:sz w:val="24"/>
                <w:szCs w:val="24"/>
              </w:rPr>
              <w:t>方式：网上下载。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After w:val="1"/>
          <w:wAfter w:w="142" w:type="dxa"/>
          <w:trHeight w:val="885" w:hRule="atLeast"/>
          <w:tblCellSpacing w:w="0" w:type="dxa"/>
        </w:trPr>
        <w:tc>
          <w:tcPr>
            <w:tcW w:w="962" w:type="dxa"/>
            <w:tcMar>
              <w:top w:w="0" w:type="dxa"/>
              <w:left w:w="108" w:type="dxa"/>
              <w:bottom w:w="0" w:type="dxa"/>
              <w:right w:w="108" w:type="dxa"/>
            </w:tcMar>
            <w:vAlign w:val="center"/>
          </w:tcPr>
          <w:p>
            <w:pPr>
              <w:widowControl/>
              <w:spacing w:line="440" w:lineRule="exact"/>
              <w:jc w:val="center"/>
              <w:rPr>
                <w:rFonts w:ascii="宋体" w:hAnsi="宋体" w:eastAsia="宋体" w:cs="宋体"/>
                <w:kern w:val="0"/>
                <w:sz w:val="24"/>
                <w:szCs w:val="24"/>
              </w:rPr>
            </w:pPr>
            <w:r>
              <w:rPr>
                <w:rFonts w:hint="eastAsia" w:ascii="宋体" w:hAnsi="宋体" w:eastAsia="宋体" w:cs="宋体"/>
                <w:kern w:val="0"/>
                <w:sz w:val="24"/>
                <w:szCs w:val="24"/>
              </w:rPr>
              <w:t>5</w:t>
            </w:r>
          </w:p>
        </w:tc>
        <w:tc>
          <w:tcPr>
            <w:tcW w:w="7801" w:type="dxa"/>
            <w:gridSpan w:val="2"/>
            <w:tcMar>
              <w:top w:w="0" w:type="dxa"/>
              <w:left w:w="108" w:type="dxa"/>
              <w:bottom w:w="0" w:type="dxa"/>
              <w:right w:w="108" w:type="dxa"/>
            </w:tcMar>
            <w:vAlign w:val="center"/>
          </w:tcPr>
          <w:p>
            <w:pPr>
              <w:widowControl/>
              <w:spacing w:line="440" w:lineRule="exact"/>
              <w:jc w:val="left"/>
              <w:rPr>
                <w:rFonts w:ascii="宋体" w:hAnsi="宋体" w:eastAsia="宋体" w:cs="宋体"/>
                <w:kern w:val="0"/>
                <w:sz w:val="24"/>
                <w:szCs w:val="24"/>
              </w:rPr>
            </w:pPr>
            <w:r>
              <w:rPr>
                <w:rFonts w:hint="eastAsia" w:ascii="宋体" w:hAnsi="宋体" w:eastAsia="宋体" w:cs="宋体"/>
                <w:kern w:val="0"/>
                <w:sz w:val="24"/>
                <w:szCs w:val="24"/>
              </w:rPr>
              <w:t>谈判文件份数：加密的电子投标文件壹份（jztf 格式在指定位置上传）；自备非加密的电子投标文件一份，如有紧急情况，在不见面开标按要求上传。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After w:val="1"/>
          <w:wAfter w:w="142" w:type="dxa"/>
          <w:trHeight w:val="901" w:hRule="atLeast"/>
          <w:tblCellSpacing w:w="0" w:type="dxa"/>
        </w:trPr>
        <w:tc>
          <w:tcPr>
            <w:tcW w:w="962" w:type="dxa"/>
            <w:tcMar>
              <w:top w:w="0" w:type="dxa"/>
              <w:left w:w="108" w:type="dxa"/>
              <w:bottom w:w="0" w:type="dxa"/>
              <w:right w:w="108" w:type="dxa"/>
            </w:tcMar>
            <w:vAlign w:val="center"/>
          </w:tcPr>
          <w:p>
            <w:pPr>
              <w:widowControl/>
              <w:spacing w:line="440" w:lineRule="exact"/>
              <w:jc w:val="center"/>
              <w:rPr>
                <w:rFonts w:ascii="宋体" w:hAnsi="宋体" w:eastAsia="宋体" w:cs="宋体"/>
                <w:kern w:val="0"/>
                <w:sz w:val="24"/>
                <w:szCs w:val="24"/>
              </w:rPr>
            </w:pPr>
            <w:r>
              <w:rPr>
                <w:rFonts w:hint="eastAsia" w:ascii="宋体" w:hAnsi="宋体" w:eastAsia="宋体" w:cs="宋体"/>
                <w:kern w:val="0"/>
                <w:sz w:val="24"/>
                <w:szCs w:val="24"/>
              </w:rPr>
              <w:t>6</w:t>
            </w:r>
          </w:p>
        </w:tc>
        <w:tc>
          <w:tcPr>
            <w:tcW w:w="7801" w:type="dxa"/>
            <w:gridSpan w:val="2"/>
            <w:tcMar>
              <w:top w:w="0" w:type="dxa"/>
              <w:left w:w="108" w:type="dxa"/>
              <w:bottom w:w="0" w:type="dxa"/>
              <w:right w:w="108" w:type="dxa"/>
            </w:tcMar>
            <w:vAlign w:val="center"/>
          </w:tcPr>
          <w:p>
            <w:pPr>
              <w:widowControl/>
              <w:spacing w:line="440" w:lineRule="exact"/>
              <w:jc w:val="left"/>
              <w:rPr>
                <w:rFonts w:ascii="宋体" w:hAnsi="宋体" w:eastAsia="宋体" w:cs="宋体"/>
                <w:kern w:val="0"/>
                <w:sz w:val="24"/>
                <w:szCs w:val="24"/>
              </w:rPr>
            </w:pPr>
            <w:r>
              <w:rPr>
                <w:rFonts w:hint="eastAsia" w:ascii="宋体" w:hAnsi="宋体" w:eastAsia="宋体" w:cs="宋体"/>
                <w:b/>
                <w:bCs/>
                <w:kern w:val="0"/>
                <w:sz w:val="24"/>
                <w:szCs w:val="24"/>
              </w:rPr>
              <w:t>响应文件递交截止时间：2024年06月20日09时00分（北京时间）</w:t>
            </w:r>
            <w:r>
              <w:rPr>
                <w:rFonts w:hint="eastAsia" w:ascii="宋体" w:hAnsi="宋体" w:eastAsia="宋体" w:cs="宋体"/>
                <w:kern w:val="0"/>
                <w:sz w:val="24"/>
                <w:szCs w:val="24"/>
              </w:rPr>
              <w:t>；</w:t>
            </w:r>
          </w:p>
          <w:p>
            <w:pPr>
              <w:widowControl/>
              <w:spacing w:line="440" w:lineRule="exact"/>
              <w:jc w:val="left"/>
              <w:rPr>
                <w:rFonts w:ascii="宋体" w:hAnsi="宋体" w:eastAsia="宋体" w:cs="宋体"/>
                <w:kern w:val="0"/>
                <w:sz w:val="24"/>
                <w:szCs w:val="24"/>
              </w:rPr>
            </w:pPr>
            <w:r>
              <w:rPr>
                <w:rFonts w:hint="eastAsia" w:ascii="宋体" w:hAnsi="宋体" w:eastAsia="宋体" w:cs="宋体"/>
                <w:kern w:val="0"/>
                <w:sz w:val="24"/>
                <w:szCs w:val="24"/>
              </w:rPr>
              <w:t>响应文件递交地点：焦作市公共资源交易中心网站。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After w:val="1"/>
          <w:wAfter w:w="142" w:type="dxa"/>
          <w:trHeight w:val="901" w:hRule="atLeast"/>
          <w:tblCellSpacing w:w="0" w:type="dxa"/>
        </w:trPr>
        <w:tc>
          <w:tcPr>
            <w:tcW w:w="962" w:type="dxa"/>
            <w:tcMar>
              <w:top w:w="0" w:type="dxa"/>
              <w:left w:w="108" w:type="dxa"/>
              <w:bottom w:w="0" w:type="dxa"/>
              <w:right w:w="108" w:type="dxa"/>
            </w:tcMar>
            <w:vAlign w:val="center"/>
          </w:tcPr>
          <w:p>
            <w:pPr>
              <w:widowControl/>
              <w:spacing w:line="440" w:lineRule="exact"/>
              <w:jc w:val="center"/>
              <w:rPr>
                <w:rFonts w:ascii="宋体" w:hAnsi="宋体" w:eastAsia="宋体" w:cs="宋体"/>
                <w:kern w:val="0"/>
                <w:sz w:val="24"/>
                <w:szCs w:val="24"/>
              </w:rPr>
            </w:pPr>
            <w:r>
              <w:rPr>
                <w:rFonts w:hint="eastAsia" w:ascii="宋体" w:hAnsi="宋体" w:eastAsia="宋体" w:cs="宋体"/>
                <w:kern w:val="0"/>
                <w:sz w:val="24"/>
                <w:szCs w:val="24"/>
              </w:rPr>
              <w:t>7</w:t>
            </w:r>
          </w:p>
        </w:tc>
        <w:tc>
          <w:tcPr>
            <w:tcW w:w="7801" w:type="dxa"/>
            <w:gridSpan w:val="2"/>
            <w:tcMar>
              <w:top w:w="0" w:type="dxa"/>
              <w:left w:w="108" w:type="dxa"/>
              <w:bottom w:w="0" w:type="dxa"/>
              <w:right w:w="108" w:type="dxa"/>
            </w:tcMar>
            <w:vAlign w:val="center"/>
          </w:tcPr>
          <w:p>
            <w:pPr>
              <w:widowControl/>
              <w:spacing w:line="440" w:lineRule="exact"/>
              <w:jc w:val="left"/>
              <w:rPr>
                <w:rFonts w:ascii="宋体" w:hAnsi="宋体" w:eastAsia="宋体" w:cs="宋体"/>
                <w:kern w:val="0"/>
                <w:sz w:val="24"/>
                <w:szCs w:val="24"/>
              </w:rPr>
            </w:pPr>
            <w:r>
              <w:rPr>
                <w:rFonts w:hint="eastAsia" w:ascii="宋体" w:hAnsi="宋体" w:eastAsia="宋体" w:cs="宋体"/>
                <w:kern w:val="0"/>
                <w:sz w:val="24"/>
                <w:szCs w:val="24"/>
              </w:rPr>
              <w:t>招标答疑: 本项目不再统一召开答疑会，如有疑问请与博爱县磨头镇际村小学和河南金迪辉全过程工程咨询有限公司联系。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After w:val="1"/>
          <w:wAfter w:w="142" w:type="dxa"/>
          <w:trHeight w:val="1767" w:hRule="atLeast"/>
          <w:tblCellSpacing w:w="0" w:type="dxa"/>
        </w:trPr>
        <w:tc>
          <w:tcPr>
            <w:tcW w:w="962" w:type="dxa"/>
            <w:tcMar>
              <w:top w:w="0" w:type="dxa"/>
              <w:left w:w="108" w:type="dxa"/>
              <w:bottom w:w="0" w:type="dxa"/>
              <w:right w:w="108" w:type="dxa"/>
            </w:tcMar>
            <w:vAlign w:val="center"/>
          </w:tcPr>
          <w:p>
            <w:pPr>
              <w:widowControl/>
              <w:spacing w:line="440" w:lineRule="exact"/>
              <w:jc w:val="center"/>
              <w:rPr>
                <w:rFonts w:ascii="宋体" w:hAnsi="宋体" w:eastAsia="宋体" w:cs="宋体"/>
                <w:kern w:val="0"/>
                <w:sz w:val="24"/>
                <w:szCs w:val="24"/>
              </w:rPr>
            </w:pPr>
            <w:r>
              <w:rPr>
                <w:rFonts w:hint="eastAsia" w:ascii="宋体" w:hAnsi="宋体" w:eastAsia="宋体" w:cs="宋体"/>
                <w:kern w:val="0"/>
                <w:sz w:val="24"/>
                <w:szCs w:val="24"/>
              </w:rPr>
              <w:t>8</w:t>
            </w:r>
          </w:p>
        </w:tc>
        <w:tc>
          <w:tcPr>
            <w:tcW w:w="7801" w:type="dxa"/>
            <w:gridSpan w:val="2"/>
            <w:tcMar>
              <w:top w:w="0" w:type="dxa"/>
              <w:left w:w="108" w:type="dxa"/>
              <w:bottom w:w="0" w:type="dxa"/>
              <w:right w:w="108" w:type="dxa"/>
            </w:tcMar>
            <w:vAlign w:val="center"/>
          </w:tcPr>
          <w:p>
            <w:pPr>
              <w:widowControl/>
              <w:spacing w:line="440" w:lineRule="exact"/>
              <w:jc w:val="left"/>
              <w:rPr>
                <w:rFonts w:ascii="宋体" w:hAnsi="宋体" w:eastAsia="宋体" w:cs="宋体"/>
                <w:kern w:val="0"/>
                <w:sz w:val="24"/>
                <w:szCs w:val="24"/>
              </w:rPr>
            </w:pPr>
            <w:r>
              <w:rPr>
                <w:rFonts w:hint="eastAsia" w:ascii="宋体" w:hAnsi="宋体" w:eastAsia="宋体" w:cs="宋体"/>
                <w:kern w:val="0"/>
                <w:sz w:val="24"/>
                <w:szCs w:val="24"/>
              </w:rPr>
              <w:t>开标时间：同投标截止时间。供应商应当在投标截止时间前，登录远程开 标大厅，凭制作投标文件所用的企业CA密匙在线签到、解密文件等，解密时间为投标截止时后30分钟内。</w:t>
            </w:r>
          </w:p>
          <w:p>
            <w:pPr>
              <w:widowControl/>
              <w:spacing w:line="440" w:lineRule="exact"/>
              <w:jc w:val="left"/>
              <w:rPr>
                <w:rFonts w:ascii="宋体" w:hAnsi="宋体" w:eastAsia="宋体" w:cs="宋体"/>
                <w:kern w:val="0"/>
                <w:sz w:val="24"/>
                <w:szCs w:val="24"/>
              </w:rPr>
            </w:pPr>
            <w:r>
              <w:rPr>
                <w:rFonts w:hint="eastAsia" w:ascii="宋体" w:hAnsi="宋体" w:eastAsia="宋体" w:cs="宋体"/>
                <w:kern w:val="0"/>
                <w:sz w:val="24"/>
                <w:szCs w:val="24"/>
              </w:rPr>
              <w:t>开标地点：博爱县公共资源交易中心二楼不见面开标二室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408" w:hRule="atLeast"/>
          <w:tblCellSpacing w:w="0" w:type="dxa"/>
        </w:trPr>
        <w:tc>
          <w:tcPr>
            <w:tcW w:w="1392" w:type="dxa"/>
            <w:gridSpan w:val="2"/>
            <w:tcMar>
              <w:top w:w="0" w:type="dxa"/>
              <w:left w:w="108" w:type="dxa"/>
              <w:bottom w:w="0" w:type="dxa"/>
              <w:right w:w="108" w:type="dxa"/>
            </w:tcMar>
            <w:vAlign w:val="center"/>
          </w:tcPr>
          <w:p>
            <w:pPr>
              <w:widowControl/>
              <w:spacing w:line="440" w:lineRule="exact"/>
              <w:jc w:val="center"/>
              <w:rPr>
                <w:rFonts w:ascii="宋体" w:hAnsi="宋体" w:eastAsia="宋体" w:cs="宋体"/>
                <w:kern w:val="0"/>
                <w:sz w:val="24"/>
                <w:szCs w:val="24"/>
              </w:rPr>
            </w:pPr>
            <w:r>
              <w:rPr>
                <w:rFonts w:hint="eastAsia" w:ascii="宋体" w:hAnsi="宋体" w:eastAsia="宋体" w:cs="宋体"/>
                <w:kern w:val="0"/>
                <w:sz w:val="24"/>
                <w:szCs w:val="24"/>
              </w:rPr>
              <w:t>9</w:t>
            </w:r>
          </w:p>
        </w:tc>
        <w:tc>
          <w:tcPr>
            <w:tcW w:w="7513" w:type="dxa"/>
            <w:gridSpan w:val="2"/>
            <w:tcMar>
              <w:top w:w="0" w:type="dxa"/>
              <w:left w:w="108" w:type="dxa"/>
              <w:bottom w:w="0" w:type="dxa"/>
              <w:right w:w="108" w:type="dxa"/>
            </w:tcMar>
            <w:vAlign w:val="center"/>
          </w:tcPr>
          <w:p>
            <w:pPr>
              <w:widowControl/>
              <w:spacing w:line="440" w:lineRule="exact"/>
              <w:jc w:val="left"/>
              <w:rPr>
                <w:rFonts w:ascii="宋体" w:hAnsi="宋体" w:eastAsia="宋体" w:cs="宋体"/>
                <w:kern w:val="0"/>
                <w:sz w:val="24"/>
                <w:szCs w:val="24"/>
              </w:rPr>
            </w:pPr>
            <w:r>
              <w:rPr>
                <w:rFonts w:hint="eastAsia" w:ascii="宋体" w:hAnsi="宋体" w:eastAsia="宋体" w:cs="宋体"/>
                <w:kern w:val="0"/>
                <w:sz w:val="24"/>
                <w:szCs w:val="24"/>
              </w:rPr>
              <w:t>递交投标文件方式：</w:t>
            </w:r>
          </w:p>
          <w:p>
            <w:pPr>
              <w:widowControl/>
              <w:spacing w:line="440" w:lineRule="exact"/>
              <w:jc w:val="left"/>
              <w:rPr>
                <w:rFonts w:ascii="宋体" w:hAnsi="宋体" w:eastAsia="宋体" w:cs="宋体"/>
                <w:kern w:val="0"/>
                <w:sz w:val="24"/>
                <w:szCs w:val="24"/>
              </w:rPr>
            </w:pPr>
            <w:r>
              <w:rPr>
                <w:rFonts w:hint="eastAsia" w:ascii="宋体" w:hAnsi="宋体" w:eastAsia="宋体" w:cs="宋体"/>
                <w:kern w:val="0"/>
                <w:sz w:val="24"/>
                <w:szCs w:val="24"/>
              </w:rPr>
              <w:t>本项目采用 “远程不见面”开标方式，远程开标大厅网址为 （http://ggzy.jiaozuo.gov.cn/BidOpeningHall/bidhall/default/login）供应商不需到开标现场参加开标会议，不需提交原件资料等。</w:t>
            </w:r>
          </w:p>
          <w:p>
            <w:pPr>
              <w:widowControl/>
              <w:spacing w:line="440" w:lineRule="exact"/>
              <w:jc w:val="left"/>
              <w:rPr>
                <w:rFonts w:ascii="宋体" w:hAnsi="宋体" w:eastAsia="宋体" w:cs="宋体"/>
                <w:kern w:val="0"/>
                <w:sz w:val="24"/>
                <w:szCs w:val="24"/>
              </w:rPr>
            </w:pPr>
            <w:r>
              <w:rPr>
                <w:rFonts w:hint="eastAsia" w:ascii="宋体" w:hAnsi="宋体" w:eastAsia="宋体" w:cs="宋体"/>
                <w:kern w:val="0"/>
                <w:sz w:val="24"/>
                <w:szCs w:val="24"/>
              </w:rPr>
              <w:t>（1）电子投标文件的递交</w:t>
            </w:r>
          </w:p>
          <w:p>
            <w:pPr>
              <w:widowControl/>
              <w:spacing w:line="440" w:lineRule="exact"/>
              <w:jc w:val="left"/>
              <w:rPr>
                <w:rFonts w:ascii="宋体" w:hAnsi="宋体" w:eastAsia="宋体" w:cs="宋体"/>
                <w:kern w:val="0"/>
                <w:sz w:val="24"/>
                <w:szCs w:val="24"/>
              </w:rPr>
            </w:pPr>
            <w:r>
              <w:rPr>
                <w:rFonts w:hint="eastAsia" w:ascii="宋体" w:hAnsi="宋体" w:eastAsia="宋体" w:cs="宋体"/>
                <w:kern w:val="0"/>
                <w:sz w:val="24"/>
                <w:szCs w:val="24"/>
              </w:rPr>
              <w:t>a、各供应商应在投标截止时间前上传加密的电子投标文件（.jztf 格式）到指定位置。上传时必须得到电脑“上传成功”的确认回复。请供应商在上传时认真检查上传投标文件是否完整、正确。</w:t>
            </w:r>
          </w:p>
          <w:p>
            <w:pPr>
              <w:widowControl/>
              <w:spacing w:line="440" w:lineRule="exact"/>
              <w:jc w:val="left"/>
              <w:rPr>
                <w:rFonts w:ascii="宋体" w:hAnsi="宋体" w:eastAsia="宋体" w:cs="宋体"/>
                <w:kern w:val="0"/>
                <w:sz w:val="24"/>
                <w:szCs w:val="24"/>
              </w:rPr>
            </w:pPr>
            <w:r>
              <w:rPr>
                <w:rFonts w:hint="eastAsia" w:ascii="宋体" w:hAnsi="宋体" w:eastAsia="宋体" w:cs="宋体"/>
                <w:kern w:val="0"/>
                <w:sz w:val="24"/>
                <w:szCs w:val="24"/>
              </w:rPr>
              <w:t>b、如系统故障需上传非加密文件时，供应商应按照采购人指示将非加密文件递交给采购人。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912" w:hRule="atLeast"/>
          <w:tblCellSpacing w:w="0" w:type="dxa"/>
        </w:trPr>
        <w:tc>
          <w:tcPr>
            <w:tcW w:w="1392" w:type="dxa"/>
            <w:gridSpan w:val="2"/>
            <w:tcMar>
              <w:top w:w="0" w:type="dxa"/>
              <w:left w:w="108" w:type="dxa"/>
              <w:bottom w:w="0" w:type="dxa"/>
              <w:right w:w="108" w:type="dxa"/>
            </w:tcMar>
            <w:vAlign w:val="center"/>
          </w:tcPr>
          <w:p>
            <w:pPr>
              <w:widowControl/>
              <w:spacing w:line="440" w:lineRule="exact"/>
              <w:jc w:val="center"/>
              <w:rPr>
                <w:rFonts w:ascii="宋体" w:hAnsi="宋体" w:eastAsia="宋体" w:cs="宋体"/>
                <w:kern w:val="0"/>
                <w:sz w:val="24"/>
                <w:szCs w:val="24"/>
              </w:rPr>
            </w:pPr>
            <w:r>
              <w:rPr>
                <w:rFonts w:hint="eastAsia" w:ascii="宋体" w:hAnsi="宋体" w:eastAsia="宋体" w:cs="宋体"/>
                <w:kern w:val="0"/>
                <w:sz w:val="24"/>
                <w:szCs w:val="24"/>
              </w:rPr>
              <w:t>10</w:t>
            </w:r>
          </w:p>
        </w:tc>
        <w:tc>
          <w:tcPr>
            <w:tcW w:w="7513" w:type="dxa"/>
            <w:gridSpan w:val="2"/>
            <w:tcMar>
              <w:top w:w="0" w:type="dxa"/>
              <w:left w:w="108" w:type="dxa"/>
              <w:bottom w:w="0" w:type="dxa"/>
              <w:right w:w="108" w:type="dxa"/>
            </w:tcMar>
            <w:vAlign w:val="center"/>
          </w:tcPr>
          <w:p>
            <w:pPr>
              <w:widowControl/>
              <w:spacing w:line="440" w:lineRule="exact"/>
              <w:jc w:val="left"/>
              <w:rPr>
                <w:rFonts w:ascii="宋体" w:hAnsi="宋体" w:eastAsia="宋体" w:cs="宋体"/>
                <w:kern w:val="0"/>
                <w:sz w:val="24"/>
                <w:szCs w:val="24"/>
              </w:rPr>
            </w:pPr>
            <w:r>
              <w:rPr>
                <w:rFonts w:hint="eastAsia" w:ascii="宋体" w:hAnsi="宋体" w:eastAsia="宋体" w:cs="宋体"/>
                <w:b/>
                <w:bCs/>
                <w:kern w:val="0"/>
                <w:sz w:val="24"/>
                <w:szCs w:val="24"/>
              </w:rPr>
              <w:t>控制价：￥</w:t>
            </w:r>
            <w:r>
              <w:rPr>
                <w:rFonts w:ascii="宋体" w:hAnsi="宋体" w:eastAsia="宋体" w:cs="宋体"/>
                <w:b/>
                <w:bCs/>
                <w:kern w:val="0"/>
                <w:sz w:val="24"/>
                <w:szCs w:val="24"/>
              </w:rPr>
              <w:t>740835.30</w:t>
            </w:r>
            <w:r>
              <w:rPr>
                <w:rFonts w:hint="eastAsia" w:ascii="宋体" w:hAnsi="宋体" w:eastAsia="宋体" w:cs="宋体"/>
                <w:b/>
                <w:bCs/>
                <w:kern w:val="0"/>
                <w:sz w:val="24"/>
                <w:szCs w:val="24"/>
              </w:rPr>
              <w:t>元（柒拾肆万零捌佰叁拾伍元叁角整）</w:t>
            </w:r>
          </w:p>
          <w:p>
            <w:pPr>
              <w:widowControl/>
              <w:spacing w:line="440" w:lineRule="exact"/>
              <w:jc w:val="left"/>
              <w:rPr>
                <w:rFonts w:ascii="宋体" w:hAnsi="宋体" w:eastAsia="宋体" w:cs="宋体"/>
                <w:kern w:val="0"/>
                <w:sz w:val="24"/>
                <w:szCs w:val="24"/>
              </w:rPr>
            </w:pPr>
            <w:r>
              <w:rPr>
                <w:rFonts w:hint="eastAsia" w:ascii="宋体" w:hAnsi="宋体" w:eastAsia="宋体" w:cs="宋体"/>
                <w:kern w:val="0"/>
                <w:sz w:val="24"/>
                <w:szCs w:val="24"/>
              </w:rPr>
              <w:t>1.供应商的投标报价高于招标控制价的视为无效报价，其投标予以拒绝；</w:t>
            </w:r>
          </w:p>
          <w:p>
            <w:pPr>
              <w:widowControl/>
              <w:spacing w:line="440" w:lineRule="exact"/>
              <w:jc w:val="left"/>
              <w:rPr>
                <w:rFonts w:ascii="宋体" w:hAnsi="宋体" w:eastAsia="宋体" w:cs="宋体"/>
                <w:kern w:val="0"/>
                <w:sz w:val="24"/>
                <w:szCs w:val="24"/>
              </w:rPr>
            </w:pPr>
            <w:r>
              <w:rPr>
                <w:rFonts w:hint="eastAsia" w:ascii="宋体" w:hAnsi="宋体" w:eastAsia="宋体" w:cs="宋体"/>
                <w:kern w:val="0"/>
                <w:sz w:val="24"/>
                <w:szCs w:val="24"/>
              </w:rPr>
              <w:t>2.当成交人的投标报价高于控制价的92%时，该成交人的成交价按控制价的92%执行。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26" w:hRule="atLeast"/>
          <w:tblCellSpacing w:w="0" w:type="dxa"/>
        </w:trPr>
        <w:tc>
          <w:tcPr>
            <w:tcW w:w="1392" w:type="dxa"/>
            <w:gridSpan w:val="2"/>
            <w:tcMar>
              <w:top w:w="0" w:type="dxa"/>
              <w:left w:w="108" w:type="dxa"/>
              <w:bottom w:w="0" w:type="dxa"/>
              <w:right w:w="108" w:type="dxa"/>
            </w:tcMar>
            <w:vAlign w:val="center"/>
          </w:tcPr>
          <w:p>
            <w:pPr>
              <w:widowControl/>
              <w:spacing w:line="440" w:lineRule="exact"/>
              <w:jc w:val="center"/>
              <w:rPr>
                <w:rFonts w:ascii="宋体" w:hAnsi="宋体" w:eastAsia="宋体" w:cs="宋体"/>
                <w:kern w:val="0"/>
                <w:sz w:val="24"/>
                <w:szCs w:val="24"/>
              </w:rPr>
            </w:pPr>
            <w:r>
              <w:rPr>
                <w:rFonts w:hint="eastAsia" w:ascii="宋体" w:hAnsi="宋体" w:eastAsia="宋体" w:cs="宋体"/>
                <w:kern w:val="0"/>
                <w:sz w:val="24"/>
                <w:szCs w:val="24"/>
              </w:rPr>
              <w:t>11</w:t>
            </w:r>
          </w:p>
        </w:tc>
        <w:tc>
          <w:tcPr>
            <w:tcW w:w="7513" w:type="dxa"/>
            <w:gridSpan w:val="2"/>
            <w:tcMar>
              <w:top w:w="0" w:type="dxa"/>
              <w:left w:w="108" w:type="dxa"/>
              <w:bottom w:w="0" w:type="dxa"/>
              <w:right w:w="108" w:type="dxa"/>
            </w:tcMar>
            <w:vAlign w:val="center"/>
          </w:tcPr>
          <w:p>
            <w:pPr>
              <w:widowControl/>
              <w:spacing w:line="440" w:lineRule="exact"/>
              <w:jc w:val="left"/>
              <w:rPr>
                <w:rFonts w:ascii="宋体" w:hAnsi="宋体" w:eastAsia="宋体" w:cs="宋体"/>
                <w:kern w:val="0"/>
                <w:sz w:val="24"/>
                <w:szCs w:val="24"/>
              </w:rPr>
            </w:pPr>
            <w:r>
              <w:rPr>
                <w:rFonts w:hint="eastAsia" w:ascii="宋体" w:hAnsi="宋体" w:eastAsia="宋体" w:cs="宋体"/>
                <w:kern w:val="0"/>
                <w:sz w:val="24"/>
                <w:szCs w:val="24"/>
              </w:rPr>
              <w:t>谈判有效期：60日历天（从谈判截止之日算起）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524" w:hRule="atLeast"/>
          <w:tblCellSpacing w:w="0" w:type="dxa"/>
        </w:trPr>
        <w:tc>
          <w:tcPr>
            <w:tcW w:w="1392" w:type="dxa"/>
            <w:gridSpan w:val="2"/>
            <w:tcMar>
              <w:top w:w="0" w:type="dxa"/>
              <w:left w:w="108" w:type="dxa"/>
              <w:bottom w:w="0" w:type="dxa"/>
              <w:right w:w="108" w:type="dxa"/>
            </w:tcMar>
            <w:vAlign w:val="center"/>
          </w:tcPr>
          <w:p>
            <w:pPr>
              <w:widowControl/>
              <w:spacing w:line="440" w:lineRule="exact"/>
              <w:jc w:val="center"/>
              <w:rPr>
                <w:rFonts w:ascii="宋体" w:hAnsi="宋体" w:eastAsia="宋体" w:cs="宋体"/>
                <w:kern w:val="0"/>
                <w:sz w:val="24"/>
                <w:szCs w:val="24"/>
              </w:rPr>
            </w:pPr>
            <w:r>
              <w:rPr>
                <w:rFonts w:hint="eastAsia" w:ascii="宋体" w:hAnsi="宋体" w:eastAsia="宋体" w:cs="宋体"/>
                <w:kern w:val="0"/>
                <w:sz w:val="24"/>
                <w:szCs w:val="24"/>
              </w:rPr>
              <w:t>12</w:t>
            </w:r>
          </w:p>
        </w:tc>
        <w:tc>
          <w:tcPr>
            <w:tcW w:w="7513" w:type="dxa"/>
            <w:gridSpan w:val="2"/>
            <w:tcMar>
              <w:top w:w="0" w:type="dxa"/>
              <w:left w:w="108" w:type="dxa"/>
              <w:bottom w:w="0" w:type="dxa"/>
              <w:right w:w="108" w:type="dxa"/>
            </w:tcMar>
            <w:vAlign w:val="center"/>
          </w:tcPr>
          <w:p>
            <w:pPr>
              <w:widowControl/>
              <w:spacing w:line="440" w:lineRule="exact"/>
              <w:jc w:val="left"/>
              <w:rPr>
                <w:rFonts w:ascii="宋体" w:hAnsi="宋体" w:eastAsia="宋体" w:cs="宋体"/>
                <w:kern w:val="0"/>
                <w:sz w:val="24"/>
                <w:szCs w:val="24"/>
              </w:rPr>
            </w:pPr>
            <w:r>
              <w:rPr>
                <w:rFonts w:hint="eastAsia" w:ascii="宋体" w:hAnsi="宋体" w:eastAsia="宋体" w:cs="宋体"/>
                <w:kern w:val="0"/>
                <w:sz w:val="24"/>
                <w:szCs w:val="24"/>
              </w:rPr>
              <w:t>1.采购人信息：</w:t>
            </w:r>
          </w:p>
          <w:p>
            <w:pPr>
              <w:widowControl/>
              <w:spacing w:line="440" w:lineRule="exact"/>
              <w:jc w:val="left"/>
              <w:rPr>
                <w:rFonts w:ascii="宋体" w:hAnsi="宋体" w:eastAsia="宋体" w:cs="宋体"/>
                <w:kern w:val="0"/>
                <w:sz w:val="24"/>
                <w:szCs w:val="24"/>
              </w:rPr>
            </w:pPr>
            <w:r>
              <w:rPr>
                <w:rFonts w:hint="eastAsia" w:ascii="宋体" w:hAnsi="宋体" w:eastAsia="宋体" w:cs="宋体"/>
                <w:kern w:val="0"/>
                <w:sz w:val="24"/>
                <w:szCs w:val="24"/>
              </w:rPr>
              <w:t>采购人：博爱县磨头镇际村小学</w:t>
            </w:r>
          </w:p>
          <w:p>
            <w:pPr>
              <w:widowControl/>
              <w:spacing w:line="440" w:lineRule="exact"/>
              <w:jc w:val="left"/>
              <w:rPr>
                <w:rFonts w:ascii="宋体" w:hAnsi="宋体" w:eastAsia="宋体" w:cs="宋体"/>
                <w:kern w:val="0"/>
                <w:sz w:val="24"/>
                <w:szCs w:val="24"/>
              </w:rPr>
            </w:pPr>
            <w:r>
              <w:rPr>
                <w:rFonts w:hint="eastAsia" w:ascii="宋体" w:hAnsi="宋体" w:eastAsia="宋体" w:cs="宋体"/>
                <w:kern w:val="0"/>
                <w:sz w:val="24"/>
                <w:szCs w:val="24"/>
              </w:rPr>
              <w:t>地  址：河南省博爱县磨头镇际东村东200米</w:t>
            </w:r>
          </w:p>
          <w:p>
            <w:pPr>
              <w:widowControl/>
              <w:spacing w:line="440" w:lineRule="exact"/>
              <w:jc w:val="left"/>
              <w:rPr>
                <w:rFonts w:ascii="宋体" w:hAnsi="宋体" w:eastAsia="宋体" w:cs="宋体"/>
                <w:kern w:val="0"/>
                <w:sz w:val="24"/>
                <w:szCs w:val="24"/>
              </w:rPr>
            </w:pPr>
            <w:r>
              <w:rPr>
                <w:rFonts w:hint="eastAsia" w:ascii="宋体" w:hAnsi="宋体" w:eastAsia="宋体" w:cs="宋体"/>
                <w:kern w:val="0"/>
                <w:sz w:val="24"/>
                <w:szCs w:val="24"/>
              </w:rPr>
              <w:t>联系人：刘先生</w:t>
            </w:r>
          </w:p>
          <w:p>
            <w:pPr>
              <w:widowControl/>
              <w:spacing w:line="440" w:lineRule="exact"/>
              <w:jc w:val="left"/>
              <w:rPr>
                <w:rFonts w:ascii="宋体" w:hAnsi="宋体" w:eastAsia="宋体" w:cs="宋体"/>
                <w:kern w:val="0"/>
                <w:sz w:val="24"/>
                <w:szCs w:val="24"/>
              </w:rPr>
            </w:pPr>
            <w:r>
              <w:rPr>
                <w:rFonts w:hint="eastAsia" w:ascii="宋体" w:hAnsi="宋体" w:eastAsia="宋体" w:cs="宋体"/>
                <w:kern w:val="0"/>
                <w:sz w:val="24"/>
                <w:szCs w:val="24"/>
              </w:rPr>
              <w:t>电  话：13782847895</w:t>
            </w:r>
          </w:p>
          <w:p>
            <w:pPr>
              <w:widowControl/>
              <w:spacing w:line="440" w:lineRule="exact"/>
              <w:jc w:val="left"/>
              <w:rPr>
                <w:rFonts w:ascii="宋体" w:hAnsi="宋体" w:eastAsia="宋体" w:cs="宋体"/>
                <w:kern w:val="0"/>
                <w:sz w:val="24"/>
                <w:szCs w:val="24"/>
              </w:rPr>
            </w:pPr>
            <w:r>
              <w:rPr>
                <w:rFonts w:hint="eastAsia" w:ascii="宋体" w:hAnsi="宋体" w:eastAsia="宋体" w:cs="宋体"/>
                <w:kern w:val="0"/>
                <w:sz w:val="24"/>
                <w:szCs w:val="24"/>
              </w:rPr>
              <w:t>2.采购代理机构信息：</w:t>
            </w:r>
          </w:p>
          <w:p>
            <w:pPr>
              <w:widowControl/>
              <w:spacing w:line="440" w:lineRule="exact"/>
              <w:jc w:val="left"/>
              <w:rPr>
                <w:rFonts w:ascii="宋体" w:hAnsi="宋体" w:eastAsia="宋体" w:cs="宋体"/>
                <w:kern w:val="0"/>
                <w:sz w:val="24"/>
                <w:szCs w:val="24"/>
              </w:rPr>
            </w:pPr>
            <w:r>
              <w:rPr>
                <w:rFonts w:hint="eastAsia" w:ascii="宋体" w:hAnsi="宋体" w:eastAsia="宋体" w:cs="宋体"/>
                <w:kern w:val="0"/>
                <w:sz w:val="24"/>
                <w:szCs w:val="24"/>
              </w:rPr>
              <w:t>代理机构：河南金迪辉全过程工程咨询有限公司</w:t>
            </w:r>
          </w:p>
          <w:p>
            <w:pPr>
              <w:widowControl/>
              <w:spacing w:line="440" w:lineRule="exact"/>
              <w:jc w:val="left"/>
              <w:rPr>
                <w:rFonts w:ascii="宋体" w:hAnsi="宋体" w:eastAsia="宋体" w:cs="宋体"/>
                <w:kern w:val="0"/>
                <w:sz w:val="24"/>
                <w:szCs w:val="24"/>
              </w:rPr>
            </w:pPr>
            <w:r>
              <w:rPr>
                <w:rFonts w:hint="eastAsia" w:ascii="宋体" w:hAnsi="宋体" w:eastAsia="宋体" w:cs="宋体"/>
                <w:kern w:val="0"/>
                <w:sz w:val="24"/>
                <w:szCs w:val="24"/>
              </w:rPr>
              <w:t>地  址：焦作市解放区人民路福安家园南门西侧门面房369号</w:t>
            </w:r>
          </w:p>
          <w:p>
            <w:pPr>
              <w:widowControl/>
              <w:spacing w:line="440" w:lineRule="exact"/>
              <w:jc w:val="left"/>
              <w:rPr>
                <w:rFonts w:ascii="宋体" w:hAnsi="宋体" w:eastAsia="宋体" w:cs="宋体"/>
                <w:kern w:val="0"/>
                <w:sz w:val="24"/>
                <w:szCs w:val="24"/>
              </w:rPr>
            </w:pPr>
            <w:r>
              <w:rPr>
                <w:rFonts w:hint="eastAsia" w:ascii="宋体" w:hAnsi="宋体" w:eastAsia="宋体" w:cs="宋体"/>
                <w:kern w:val="0"/>
                <w:sz w:val="24"/>
                <w:szCs w:val="24"/>
              </w:rPr>
              <w:t>联系人：秦先生</w:t>
            </w:r>
          </w:p>
          <w:p>
            <w:pPr>
              <w:widowControl/>
              <w:spacing w:line="440" w:lineRule="exact"/>
              <w:jc w:val="left"/>
              <w:rPr>
                <w:rFonts w:ascii="宋体" w:hAnsi="宋体" w:eastAsia="宋体" w:cs="宋体"/>
                <w:kern w:val="0"/>
                <w:sz w:val="24"/>
                <w:szCs w:val="24"/>
              </w:rPr>
            </w:pPr>
            <w:r>
              <w:rPr>
                <w:rFonts w:hint="eastAsia" w:ascii="宋体" w:hAnsi="宋体" w:eastAsia="宋体" w:cs="宋体"/>
                <w:kern w:val="0"/>
                <w:sz w:val="24"/>
                <w:szCs w:val="24"/>
              </w:rPr>
              <w:t>电  话：03913373880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24" w:hRule="atLeast"/>
          <w:tblCellSpacing w:w="0" w:type="dxa"/>
        </w:trPr>
        <w:tc>
          <w:tcPr>
            <w:tcW w:w="1392" w:type="dxa"/>
            <w:gridSpan w:val="2"/>
            <w:tcMar>
              <w:top w:w="0" w:type="dxa"/>
              <w:left w:w="108" w:type="dxa"/>
              <w:bottom w:w="0" w:type="dxa"/>
              <w:right w:w="108" w:type="dxa"/>
            </w:tcMar>
            <w:vAlign w:val="center"/>
          </w:tcPr>
          <w:p>
            <w:pPr>
              <w:widowControl/>
              <w:spacing w:line="440" w:lineRule="exact"/>
              <w:jc w:val="center"/>
              <w:rPr>
                <w:rFonts w:ascii="宋体" w:hAnsi="宋体" w:eastAsia="宋体" w:cs="宋体"/>
                <w:kern w:val="0"/>
                <w:sz w:val="24"/>
                <w:szCs w:val="24"/>
              </w:rPr>
            </w:pPr>
            <w:r>
              <w:rPr>
                <w:rFonts w:hint="eastAsia" w:ascii="宋体" w:hAnsi="宋体" w:eastAsia="宋体" w:cs="宋体"/>
                <w:kern w:val="0"/>
                <w:sz w:val="24"/>
                <w:szCs w:val="24"/>
              </w:rPr>
              <w:t>13</w:t>
            </w:r>
          </w:p>
        </w:tc>
        <w:tc>
          <w:tcPr>
            <w:tcW w:w="7513" w:type="dxa"/>
            <w:gridSpan w:val="2"/>
            <w:vMerge w:val="restart"/>
            <w:tcMar>
              <w:top w:w="0" w:type="dxa"/>
              <w:left w:w="108" w:type="dxa"/>
              <w:bottom w:w="0" w:type="dxa"/>
              <w:right w:w="108" w:type="dxa"/>
            </w:tcMar>
            <w:vAlign w:val="center"/>
          </w:tcPr>
          <w:p>
            <w:pPr>
              <w:widowControl/>
              <w:spacing w:line="440" w:lineRule="exact"/>
              <w:jc w:val="left"/>
              <w:rPr>
                <w:rFonts w:ascii="宋体" w:hAnsi="宋体" w:eastAsia="宋体" w:cs="宋体"/>
                <w:kern w:val="0"/>
                <w:sz w:val="24"/>
                <w:szCs w:val="24"/>
              </w:rPr>
            </w:pPr>
            <w:r>
              <w:rPr>
                <w:rFonts w:hint="eastAsia" w:ascii="宋体" w:hAnsi="宋体" w:eastAsia="宋体" w:cs="宋体"/>
                <w:kern w:val="0"/>
                <w:sz w:val="24"/>
                <w:szCs w:val="24"/>
              </w:rPr>
              <w:t>代理服务费：依据预算金额参照豫招协[2023]002号《河南省招标代理服务收费指导意见》的标准，由成交供应商在领取成交通知书前，向采购代理机构足额缴纳。</w:t>
            </w:r>
          </w:p>
          <w:p>
            <w:pPr>
              <w:widowControl/>
              <w:spacing w:line="440" w:lineRule="exact"/>
              <w:jc w:val="left"/>
              <w:rPr>
                <w:rFonts w:ascii="宋体" w:hAnsi="宋体" w:eastAsia="宋体" w:cs="宋体"/>
                <w:kern w:val="0"/>
                <w:sz w:val="24"/>
                <w:szCs w:val="24"/>
              </w:rPr>
            </w:pPr>
            <w:r>
              <w:rPr>
                <w:rFonts w:hint="eastAsia" w:ascii="宋体" w:hAnsi="宋体" w:eastAsia="宋体" w:cs="宋体"/>
                <w:kern w:val="0"/>
                <w:sz w:val="24"/>
                <w:szCs w:val="24"/>
              </w:rPr>
              <w:t>采用电子版工程量清单报价的，供应商须按谈判文件要求签字盖章。如本单位无造价人员，应委托中介机构编制工程量清单报价并按谈判文件要求签字盖章，响应性文件需要附供应商与造价机构签订的委托协议书。授权人、造价人员或委托的造价中介机构等若未办理CA锁，则需上传手动签字的扫描件。</w:t>
            </w:r>
          </w:p>
          <w:p>
            <w:pPr>
              <w:spacing w:line="440" w:lineRule="exact"/>
              <w:jc w:val="left"/>
              <w:rPr>
                <w:rFonts w:ascii="宋体" w:hAnsi="宋体" w:eastAsia="宋体" w:cs="宋体"/>
                <w:kern w:val="0"/>
                <w:sz w:val="24"/>
                <w:szCs w:val="24"/>
              </w:rPr>
            </w:pPr>
            <w:r>
              <w:rPr>
                <w:rFonts w:hint="eastAsia" w:ascii="宋体" w:hAnsi="宋体" w:eastAsia="宋体" w:cs="宋体"/>
                <w:kern w:val="0"/>
                <w:sz w:val="24"/>
                <w:szCs w:val="24"/>
              </w:rPr>
              <w:t>备注：已标价工程量清单签字盖章的造价人员（本造价人员为造价工程师）应附在全国建筑市场监管公共服务平台查询的网页截图及网址链接，未附或后期无法核实的，则视为无效标。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565" w:hRule="atLeast"/>
          <w:tblCellSpacing w:w="0" w:type="dxa"/>
        </w:trPr>
        <w:tc>
          <w:tcPr>
            <w:tcW w:w="1392" w:type="dxa"/>
            <w:gridSpan w:val="2"/>
            <w:tcBorders>
              <w:bottom w:val="single" w:color="auto" w:sz="4" w:space="0"/>
            </w:tcBorders>
            <w:tcMar>
              <w:top w:w="0" w:type="dxa"/>
              <w:left w:w="108" w:type="dxa"/>
              <w:bottom w:w="0" w:type="dxa"/>
              <w:right w:w="108" w:type="dxa"/>
            </w:tcMar>
            <w:vAlign w:val="center"/>
          </w:tcPr>
          <w:p>
            <w:pPr>
              <w:widowControl/>
              <w:spacing w:line="440" w:lineRule="exact"/>
              <w:jc w:val="center"/>
              <w:rPr>
                <w:rFonts w:ascii="宋体" w:hAnsi="宋体" w:eastAsia="宋体" w:cs="宋体"/>
                <w:kern w:val="0"/>
                <w:sz w:val="24"/>
                <w:szCs w:val="24"/>
              </w:rPr>
            </w:pPr>
            <w:r>
              <w:rPr>
                <w:rFonts w:hint="eastAsia" w:ascii="宋体" w:hAnsi="宋体" w:eastAsia="宋体" w:cs="宋体"/>
                <w:kern w:val="0"/>
                <w:sz w:val="24"/>
                <w:szCs w:val="24"/>
              </w:rPr>
              <w:t>14</w:t>
            </w:r>
          </w:p>
        </w:tc>
        <w:tc>
          <w:tcPr>
            <w:tcW w:w="7513" w:type="dxa"/>
            <w:gridSpan w:val="2"/>
            <w:vMerge w:val="continue"/>
            <w:tcBorders>
              <w:bottom w:val="single" w:color="auto" w:sz="4" w:space="0"/>
            </w:tcBorders>
            <w:tcMar>
              <w:top w:w="0" w:type="dxa"/>
              <w:left w:w="108" w:type="dxa"/>
              <w:bottom w:w="0" w:type="dxa"/>
              <w:right w:w="108" w:type="dxa"/>
            </w:tcMar>
            <w:vAlign w:val="center"/>
          </w:tcPr>
          <w:p>
            <w:pPr>
              <w:spacing w:line="440" w:lineRule="exact"/>
              <w:jc w:val="left"/>
              <w:rPr>
                <w:rFonts w:ascii="宋体" w:hAnsi="宋体" w:eastAsia="宋体" w:cs="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24" w:hRule="atLeast"/>
          <w:tblCellSpacing w:w="0" w:type="dxa"/>
        </w:trPr>
        <w:tc>
          <w:tcPr>
            <w:tcW w:w="1392" w:type="dxa"/>
            <w:gridSpan w:val="2"/>
            <w:tcMar>
              <w:top w:w="0" w:type="dxa"/>
              <w:left w:w="108" w:type="dxa"/>
              <w:bottom w:w="0" w:type="dxa"/>
              <w:right w:w="108" w:type="dxa"/>
            </w:tcMar>
            <w:vAlign w:val="center"/>
          </w:tcPr>
          <w:p>
            <w:pPr>
              <w:widowControl/>
              <w:spacing w:line="440" w:lineRule="exact"/>
              <w:jc w:val="center"/>
              <w:rPr>
                <w:rFonts w:ascii="宋体" w:hAnsi="宋体" w:eastAsia="宋体" w:cs="宋体"/>
                <w:kern w:val="0"/>
                <w:sz w:val="24"/>
                <w:szCs w:val="24"/>
              </w:rPr>
            </w:pPr>
            <w:r>
              <w:rPr>
                <w:rFonts w:hint="eastAsia" w:ascii="宋体" w:hAnsi="宋体" w:eastAsia="宋体" w:cs="宋体"/>
                <w:kern w:val="0"/>
                <w:sz w:val="24"/>
                <w:szCs w:val="24"/>
              </w:rPr>
              <w:t>15</w:t>
            </w:r>
          </w:p>
        </w:tc>
        <w:tc>
          <w:tcPr>
            <w:tcW w:w="7513" w:type="dxa"/>
            <w:gridSpan w:val="2"/>
            <w:tcMar>
              <w:top w:w="0" w:type="dxa"/>
              <w:left w:w="108" w:type="dxa"/>
              <w:bottom w:w="0" w:type="dxa"/>
              <w:right w:w="108" w:type="dxa"/>
            </w:tcMar>
            <w:vAlign w:val="center"/>
          </w:tcPr>
          <w:p>
            <w:pPr>
              <w:widowControl/>
              <w:spacing w:line="440" w:lineRule="exact"/>
              <w:jc w:val="left"/>
              <w:rPr>
                <w:rFonts w:ascii="宋体" w:hAnsi="宋体" w:eastAsia="宋体" w:cs="宋体"/>
                <w:kern w:val="0"/>
                <w:sz w:val="24"/>
                <w:szCs w:val="24"/>
              </w:rPr>
            </w:pPr>
            <w:r>
              <w:rPr>
                <w:rFonts w:hint="eastAsia" w:ascii="宋体" w:hAnsi="宋体" w:eastAsia="宋体" w:cs="宋体"/>
                <w:kern w:val="0"/>
                <w:sz w:val="24"/>
                <w:szCs w:val="24"/>
              </w:rPr>
              <w:t>本项目落实政府采购政策：《政府采购促进中小企业发展暂行办法》、《关于政府采购支持监狱企业发展有关问题的通知》、《关于促进残疾人就业政府采购政策的通知》、《河南省政府采购合同融资政策告知函》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45" w:hRule="atLeast"/>
          <w:tblCellSpacing w:w="0" w:type="dxa"/>
        </w:trPr>
        <w:tc>
          <w:tcPr>
            <w:tcW w:w="1392" w:type="dxa"/>
            <w:gridSpan w:val="2"/>
            <w:tcMar>
              <w:top w:w="0" w:type="dxa"/>
              <w:left w:w="108" w:type="dxa"/>
              <w:bottom w:w="0" w:type="dxa"/>
              <w:right w:w="108" w:type="dxa"/>
            </w:tcMar>
            <w:vAlign w:val="center"/>
          </w:tcPr>
          <w:p>
            <w:pPr>
              <w:widowControl/>
              <w:spacing w:line="440" w:lineRule="exact"/>
              <w:jc w:val="center"/>
              <w:rPr>
                <w:rFonts w:ascii="宋体" w:hAnsi="宋体" w:eastAsia="宋体" w:cs="宋体"/>
                <w:kern w:val="0"/>
                <w:sz w:val="24"/>
                <w:szCs w:val="24"/>
              </w:rPr>
            </w:pPr>
            <w:r>
              <w:rPr>
                <w:rFonts w:hint="eastAsia" w:ascii="宋体" w:hAnsi="宋体" w:eastAsia="宋体" w:cs="宋体"/>
                <w:kern w:val="0"/>
                <w:sz w:val="24"/>
                <w:szCs w:val="24"/>
              </w:rPr>
              <w:t>16</w:t>
            </w:r>
          </w:p>
        </w:tc>
        <w:tc>
          <w:tcPr>
            <w:tcW w:w="7513" w:type="dxa"/>
            <w:gridSpan w:val="2"/>
            <w:tcMar>
              <w:top w:w="0" w:type="dxa"/>
              <w:left w:w="108" w:type="dxa"/>
              <w:bottom w:w="0" w:type="dxa"/>
              <w:right w:w="108" w:type="dxa"/>
            </w:tcMar>
            <w:vAlign w:val="center"/>
          </w:tcPr>
          <w:p>
            <w:pPr>
              <w:widowControl/>
              <w:spacing w:line="440" w:lineRule="exact"/>
              <w:jc w:val="left"/>
              <w:rPr>
                <w:rFonts w:ascii="宋体" w:hAnsi="宋体" w:eastAsia="宋体" w:cs="宋体"/>
                <w:kern w:val="0"/>
                <w:sz w:val="24"/>
                <w:szCs w:val="24"/>
              </w:rPr>
            </w:pPr>
            <w:r>
              <w:rPr>
                <w:rFonts w:hint="eastAsia" w:ascii="宋体" w:hAnsi="宋体" w:eastAsia="宋体" w:cs="宋体"/>
                <w:b/>
                <w:bCs/>
                <w:kern w:val="0"/>
                <w:sz w:val="24"/>
                <w:szCs w:val="24"/>
              </w:rPr>
              <w:t>中小企业划分标准（所属行业）：建筑业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45" w:hRule="atLeast"/>
          <w:tblCellSpacing w:w="0" w:type="dxa"/>
        </w:trPr>
        <w:tc>
          <w:tcPr>
            <w:tcW w:w="1392" w:type="dxa"/>
            <w:gridSpan w:val="2"/>
            <w:tcMar>
              <w:top w:w="0" w:type="dxa"/>
              <w:left w:w="108" w:type="dxa"/>
              <w:bottom w:w="0" w:type="dxa"/>
              <w:right w:w="108" w:type="dxa"/>
            </w:tcMar>
            <w:vAlign w:val="center"/>
          </w:tcPr>
          <w:p>
            <w:pPr>
              <w:widowControl/>
              <w:spacing w:line="440" w:lineRule="exact"/>
              <w:jc w:val="center"/>
              <w:rPr>
                <w:rFonts w:ascii="宋体" w:hAnsi="宋体" w:eastAsia="宋体" w:cs="宋体"/>
                <w:kern w:val="0"/>
                <w:sz w:val="24"/>
                <w:szCs w:val="24"/>
              </w:rPr>
            </w:pPr>
            <w:r>
              <w:rPr>
                <w:rFonts w:hint="eastAsia" w:ascii="宋体" w:hAnsi="宋体" w:eastAsia="宋体" w:cs="宋体"/>
                <w:kern w:val="0"/>
                <w:sz w:val="24"/>
                <w:szCs w:val="24"/>
              </w:rPr>
              <w:t>17</w:t>
            </w:r>
          </w:p>
        </w:tc>
        <w:tc>
          <w:tcPr>
            <w:tcW w:w="7513" w:type="dxa"/>
            <w:gridSpan w:val="2"/>
            <w:tcMar>
              <w:top w:w="0" w:type="dxa"/>
              <w:left w:w="108" w:type="dxa"/>
              <w:bottom w:w="0" w:type="dxa"/>
              <w:right w:w="108" w:type="dxa"/>
            </w:tcMar>
            <w:vAlign w:val="center"/>
          </w:tcPr>
          <w:p>
            <w:pPr>
              <w:widowControl/>
              <w:spacing w:line="440" w:lineRule="exact"/>
              <w:jc w:val="left"/>
              <w:rPr>
                <w:rFonts w:ascii="宋体" w:hAnsi="宋体" w:eastAsia="宋体" w:cs="宋体"/>
                <w:kern w:val="0"/>
                <w:sz w:val="24"/>
                <w:szCs w:val="24"/>
              </w:rPr>
            </w:pPr>
            <w:r>
              <w:rPr>
                <w:rFonts w:hint="eastAsia" w:ascii="宋体" w:hAnsi="宋体" w:eastAsia="宋体" w:cs="宋体"/>
                <w:kern w:val="0"/>
                <w:sz w:val="24"/>
                <w:szCs w:val="24"/>
              </w:rPr>
              <w:t>本文件解释权归采购人所有。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527" w:hRule="atLeast"/>
          <w:tblCellSpacing w:w="0" w:type="dxa"/>
        </w:trPr>
        <w:tc>
          <w:tcPr>
            <w:tcW w:w="1392" w:type="dxa"/>
            <w:gridSpan w:val="2"/>
            <w:tcMar>
              <w:top w:w="0" w:type="dxa"/>
              <w:left w:w="108" w:type="dxa"/>
              <w:bottom w:w="0" w:type="dxa"/>
              <w:right w:w="108" w:type="dxa"/>
            </w:tcMar>
            <w:vAlign w:val="center"/>
          </w:tcPr>
          <w:p>
            <w:pPr>
              <w:widowControl/>
              <w:spacing w:line="440" w:lineRule="exact"/>
              <w:jc w:val="center"/>
              <w:rPr>
                <w:rFonts w:ascii="宋体" w:hAnsi="宋体" w:eastAsia="宋体" w:cs="宋体"/>
                <w:kern w:val="0"/>
                <w:sz w:val="24"/>
                <w:szCs w:val="24"/>
              </w:rPr>
            </w:pPr>
            <w:r>
              <w:rPr>
                <w:rFonts w:hint="eastAsia" w:ascii="宋体" w:hAnsi="宋体" w:eastAsia="宋体" w:cs="宋体"/>
                <w:b/>
                <w:bCs/>
                <w:kern w:val="0"/>
                <w:sz w:val="24"/>
                <w:szCs w:val="24"/>
              </w:rPr>
              <w:t>特别提醒</w:t>
            </w:r>
          </w:p>
        </w:tc>
        <w:tc>
          <w:tcPr>
            <w:tcW w:w="7513" w:type="dxa"/>
            <w:gridSpan w:val="2"/>
            <w:tcMar>
              <w:top w:w="0" w:type="dxa"/>
              <w:left w:w="108" w:type="dxa"/>
              <w:bottom w:w="0" w:type="dxa"/>
              <w:right w:w="108" w:type="dxa"/>
            </w:tcMar>
            <w:vAlign w:val="center"/>
          </w:tcPr>
          <w:p>
            <w:pPr>
              <w:widowControl/>
              <w:spacing w:line="440" w:lineRule="exact"/>
              <w:jc w:val="left"/>
              <w:rPr>
                <w:rFonts w:ascii="宋体" w:hAnsi="宋体" w:eastAsia="宋体" w:cs="宋体"/>
                <w:kern w:val="0"/>
                <w:sz w:val="24"/>
                <w:szCs w:val="24"/>
              </w:rPr>
            </w:pPr>
            <w:r>
              <w:rPr>
                <w:rFonts w:hint="eastAsia" w:ascii="宋体" w:hAnsi="宋体" w:eastAsia="宋体" w:cs="宋体"/>
                <w:b/>
                <w:bCs/>
                <w:kern w:val="0"/>
                <w:sz w:val="24"/>
                <w:szCs w:val="24"/>
              </w:rPr>
              <w:t>1、因电子化评标需要，谈判小组要求供应商进行二轮报价以及作出澄清、说明或补正均采用网上方式进行。</w:t>
            </w:r>
          </w:p>
          <w:p>
            <w:pPr>
              <w:widowControl/>
              <w:spacing w:line="440" w:lineRule="exact"/>
              <w:jc w:val="left"/>
              <w:rPr>
                <w:rFonts w:ascii="宋体" w:hAnsi="宋体" w:eastAsia="宋体" w:cs="宋体"/>
                <w:kern w:val="0"/>
                <w:sz w:val="24"/>
                <w:szCs w:val="24"/>
              </w:rPr>
            </w:pPr>
            <w:r>
              <w:rPr>
                <w:rFonts w:hint="eastAsia" w:ascii="宋体" w:hAnsi="宋体" w:eastAsia="宋体" w:cs="宋体"/>
                <w:b/>
                <w:bCs/>
                <w:kern w:val="0"/>
                <w:sz w:val="24"/>
                <w:szCs w:val="24"/>
              </w:rPr>
              <w:t>2、供应商在开标结束后，应实时保持交易系统处于登录状态，时刻关注谈判进程，确保能及时收到谈判小组的报价、澄清、说明或者补正的要求。由于在评标过程中，谈判小组对供应商进行报价、澄清、说明或者补正的要求均有时间限制，并且在供应商澄清页面有倒计时提示，供应商应在谈判小组规定时间内完成所有操作。如由于供应商未看到报价、澄清、说明或者补正的要求而带来的风险，采购人和采购代理机构均不承担任何责任。</w:t>
            </w:r>
          </w:p>
        </w:tc>
      </w:tr>
    </w:tbl>
    <w:p>
      <w:pPr>
        <w:widowControl/>
        <w:jc w:val="left"/>
        <w:rPr>
          <w:rFonts w:ascii="宋体" w:hAnsi="宋体" w:eastAsia="宋体" w:cs="宋体"/>
          <w:kern w:val="0"/>
          <w:sz w:val="24"/>
          <w:szCs w:val="24"/>
        </w:rPr>
      </w:pPr>
      <w:r>
        <w:rPr>
          <w:rFonts w:ascii="宋体" w:hAnsi="宋体" w:eastAsia="宋体" w:cs="宋体"/>
          <w:kern w:val="0"/>
          <w:sz w:val="24"/>
          <w:szCs w:val="24"/>
        </w:rPr>
        <w:t> </w:t>
      </w:r>
    </w:p>
    <w:p>
      <w:pPr>
        <w:widowControl/>
        <w:jc w:val="left"/>
        <w:rPr>
          <w:rFonts w:ascii="宋体" w:hAnsi="宋体" w:eastAsia="宋体" w:cs="宋体"/>
          <w:kern w:val="0"/>
          <w:sz w:val="24"/>
          <w:szCs w:val="24"/>
        </w:rPr>
      </w:pPr>
      <w:r>
        <w:rPr>
          <w:rFonts w:ascii="宋体" w:hAnsi="宋体" w:eastAsia="宋体" w:cs="宋体"/>
          <w:kern w:val="0"/>
          <w:sz w:val="24"/>
          <w:szCs w:val="24"/>
        </w:rPr>
        <w:t> </w:t>
      </w:r>
    </w:p>
    <w:bookmarkEnd w:id="1"/>
    <w:p>
      <w:pPr>
        <w:widowControl/>
        <w:jc w:val="left"/>
        <w:rPr>
          <w:rFonts w:ascii="宋体" w:hAnsi="宋体" w:eastAsia="宋体" w:cs="宋体"/>
          <w:b/>
          <w:bCs/>
          <w:kern w:val="0"/>
          <w:sz w:val="28"/>
          <w:szCs w:val="28"/>
        </w:rPr>
      </w:pPr>
      <w:bookmarkStart w:id="12" w:name="bookmark6"/>
      <w:bookmarkEnd w:id="12"/>
      <w:r>
        <w:rPr>
          <w:rFonts w:ascii="宋体" w:hAnsi="宋体" w:eastAsia="宋体" w:cs="宋体"/>
          <w:b/>
          <w:bCs/>
          <w:kern w:val="0"/>
          <w:sz w:val="28"/>
          <w:szCs w:val="28"/>
        </w:rPr>
        <w:br w:type="page"/>
      </w:r>
    </w:p>
    <w:p>
      <w:pPr>
        <w:widowControl/>
        <w:spacing w:before="185" w:line="220" w:lineRule="auto"/>
        <w:ind w:left="2309"/>
        <w:jc w:val="left"/>
        <w:rPr>
          <w:rFonts w:ascii="宋体" w:hAnsi="宋体" w:eastAsia="宋体" w:cs="宋体"/>
          <w:kern w:val="0"/>
          <w:sz w:val="24"/>
          <w:szCs w:val="24"/>
        </w:rPr>
      </w:pPr>
      <w:r>
        <w:rPr>
          <w:rFonts w:hint="eastAsia" w:ascii="宋体" w:hAnsi="宋体" w:eastAsia="宋体" w:cs="宋体"/>
          <w:b/>
          <w:bCs/>
          <w:kern w:val="0"/>
          <w:sz w:val="28"/>
          <w:szCs w:val="28"/>
        </w:rPr>
        <w:t>第一部分</w:t>
      </w:r>
      <w:r>
        <w:rPr>
          <w:rFonts w:hint="eastAsia" w:ascii="宋体" w:hAnsi="宋体" w:eastAsia="宋体" w:cs="宋体"/>
          <w:kern w:val="0"/>
          <w:sz w:val="28"/>
          <w:szCs w:val="28"/>
        </w:rPr>
        <w:t> </w:t>
      </w:r>
      <w:r>
        <w:rPr>
          <w:rFonts w:hint="eastAsia" w:ascii="宋体" w:hAnsi="宋体" w:eastAsia="宋体" w:cs="宋体"/>
          <w:b/>
          <w:bCs/>
          <w:kern w:val="0"/>
          <w:sz w:val="28"/>
          <w:szCs w:val="28"/>
        </w:rPr>
        <w:t>谈判项目相关内容及要求</w:t>
      </w:r>
    </w:p>
    <w:p>
      <w:pPr>
        <w:widowControl/>
        <w:spacing w:line="440" w:lineRule="exact"/>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1、项目基本情况</w:t>
      </w:r>
    </w:p>
    <w:p>
      <w:pPr>
        <w:widowControl/>
        <w:spacing w:line="440" w:lineRule="exact"/>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采 购 人：博爱县磨头镇际村小学</w:t>
      </w:r>
    </w:p>
    <w:p>
      <w:pPr>
        <w:widowControl/>
        <w:spacing w:line="440" w:lineRule="exact"/>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采购代理机构：河南金迪辉全过程工程咨询有限公司</w:t>
      </w:r>
    </w:p>
    <w:p>
      <w:pPr>
        <w:widowControl/>
        <w:spacing w:line="440" w:lineRule="exact"/>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项目名称：博爱县磨头镇际村小学北教学楼维修改造工程</w:t>
      </w:r>
    </w:p>
    <w:p>
      <w:pPr>
        <w:widowControl/>
        <w:spacing w:line="440" w:lineRule="exact"/>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采购编号：博政采购〔2024〕40号 </w:t>
      </w:r>
    </w:p>
    <w:p>
      <w:pPr>
        <w:widowControl/>
        <w:spacing w:line="440" w:lineRule="exact"/>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资金来源：财政资金</w:t>
      </w:r>
    </w:p>
    <w:p>
      <w:pPr>
        <w:widowControl/>
        <w:spacing w:line="440" w:lineRule="exact"/>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2、资格要求详见公告及前附表。</w:t>
      </w:r>
    </w:p>
    <w:p>
      <w:pPr>
        <w:widowControl/>
        <w:spacing w:line="440" w:lineRule="exact"/>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3、响应文件报价应是谈判文件和其他相关资料确定的全部工作内容的价格体现。</w:t>
      </w:r>
    </w:p>
    <w:p>
      <w:pPr>
        <w:widowControl/>
        <w:spacing w:line="440" w:lineRule="exact"/>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4、供应商的响应文件应实质性响应谈判文件要求。</w:t>
      </w:r>
    </w:p>
    <w:p>
      <w:pPr>
        <w:widowControl/>
        <w:spacing w:line="440" w:lineRule="exact"/>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5、响应文件递交截止时间之后，任何人不得更改响应文件。</w:t>
      </w:r>
    </w:p>
    <w:p>
      <w:pPr>
        <w:widowControl/>
        <w:spacing w:line="440" w:lineRule="exact"/>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6、本项目不再统一召开答疑会，如有疑问请与博爱县磨头镇际村小学和河南金迪辉全过程工程咨询有限公司联系。</w:t>
      </w:r>
    </w:p>
    <w:p>
      <w:pPr>
        <w:widowControl/>
        <w:spacing w:line="440" w:lineRule="exact"/>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7、合同由成交人与博爱县磨头镇际村小学签订。</w:t>
      </w:r>
    </w:p>
    <w:p>
      <w:pPr>
        <w:widowControl/>
        <w:spacing w:line="440" w:lineRule="exact"/>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8、成交人不得转包项目，否则一经发现，采购人有权另行选择其它单位。</w:t>
      </w:r>
    </w:p>
    <w:p>
      <w:pPr>
        <w:widowControl/>
        <w:spacing w:line="440" w:lineRule="exact"/>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9、付款方式：工程完工并经验收合格后，支付合同金额的75%；工程竣工经验收合格、决算后，承包方需向采购人提供决算金额3%的质量保证金保函后，支付至决算价款的100%。</w:t>
      </w:r>
    </w:p>
    <w:p>
      <w:pPr>
        <w:widowControl/>
        <w:spacing w:line="440" w:lineRule="exact"/>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10、质量标准：合格。</w:t>
      </w:r>
    </w:p>
    <w:p>
      <w:pPr>
        <w:widowControl/>
        <w:spacing w:line="440" w:lineRule="exact"/>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11、缺陷责任期：二年</w:t>
      </w:r>
    </w:p>
    <w:p>
      <w:pPr>
        <w:widowControl/>
        <w:spacing w:line="440" w:lineRule="exact"/>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12、工期（合同履行期限）：60日历天</w:t>
      </w:r>
    </w:p>
    <w:p>
      <w:pPr>
        <w:widowControl/>
        <w:spacing w:line="440" w:lineRule="exact"/>
        <w:ind w:firstLine="480" w:firstLineChars="200"/>
        <w:jc w:val="left"/>
        <w:rPr>
          <w:rFonts w:ascii="宋体" w:hAnsi="宋体" w:eastAsia="宋体" w:cs="宋体"/>
          <w:kern w:val="0"/>
          <w:sz w:val="24"/>
          <w:szCs w:val="24"/>
        </w:rPr>
      </w:pPr>
      <w:r>
        <w:rPr>
          <w:rFonts w:ascii="宋体" w:hAnsi="宋体" w:eastAsia="宋体" w:cs="宋体"/>
          <w:kern w:val="0"/>
          <w:sz w:val="24"/>
          <w:szCs w:val="24"/>
        </w:rPr>
        <w:t> </w:t>
      </w:r>
    </w:p>
    <w:bookmarkEnd w:id="2"/>
    <w:bookmarkEnd w:id="3"/>
    <w:p>
      <w:pPr>
        <w:widowControl/>
        <w:spacing w:line="440" w:lineRule="exact"/>
        <w:ind w:firstLine="562" w:firstLineChars="200"/>
        <w:jc w:val="left"/>
        <w:rPr>
          <w:rFonts w:ascii="宋体" w:hAnsi="宋体" w:eastAsia="宋体" w:cs="宋体"/>
          <w:b/>
          <w:bCs/>
          <w:kern w:val="0"/>
          <w:sz w:val="28"/>
          <w:szCs w:val="28"/>
        </w:rPr>
      </w:pPr>
      <w:bookmarkStart w:id="13" w:name="bookmark8"/>
      <w:r>
        <w:rPr>
          <w:rFonts w:ascii="宋体" w:hAnsi="宋体" w:eastAsia="宋体" w:cs="宋体"/>
          <w:b/>
          <w:bCs/>
          <w:kern w:val="0"/>
          <w:sz w:val="28"/>
          <w:szCs w:val="28"/>
        </w:rPr>
        <w:br w:type="page"/>
      </w:r>
    </w:p>
    <w:p>
      <w:pPr>
        <w:widowControl/>
        <w:spacing w:before="185" w:line="220" w:lineRule="auto"/>
        <w:ind w:left="3225"/>
        <w:jc w:val="left"/>
        <w:rPr>
          <w:rFonts w:ascii="宋体" w:hAnsi="宋体" w:eastAsia="宋体" w:cs="宋体"/>
          <w:kern w:val="0"/>
          <w:sz w:val="24"/>
          <w:szCs w:val="24"/>
        </w:rPr>
      </w:pPr>
      <w:r>
        <w:rPr>
          <w:rFonts w:hint="eastAsia" w:ascii="宋体" w:hAnsi="宋体" w:eastAsia="宋体" w:cs="宋体"/>
          <w:b/>
          <w:bCs/>
          <w:kern w:val="0"/>
          <w:sz w:val="28"/>
          <w:szCs w:val="28"/>
        </w:rPr>
        <w:t>第二部分</w:t>
      </w:r>
      <w:r>
        <w:rPr>
          <w:rFonts w:hint="eastAsia" w:ascii="宋体" w:hAnsi="宋体" w:eastAsia="宋体" w:cs="宋体"/>
          <w:kern w:val="0"/>
          <w:sz w:val="28"/>
          <w:szCs w:val="28"/>
        </w:rPr>
        <w:t xml:space="preserve">  </w:t>
      </w:r>
      <w:r>
        <w:rPr>
          <w:rFonts w:hint="eastAsia" w:ascii="宋体" w:hAnsi="宋体" w:eastAsia="宋体" w:cs="宋体"/>
          <w:b/>
          <w:bCs/>
          <w:kern w:val="0"/>
          <w:sz w:val="28"/>
          <w:szCs w:val="28"/>
        </w:rPr>
        <w:t>谈判须知</w:t>
      </w:r>
    </w:p>
    <w:p>
      <w:pPr>
        <w:widowControl/>
        <w:spacing w:before="301" w:line="220" w:lineRule="auto"/>
        <w:ind w:left="3933"/>
        <w:jc w:val="left"/>
        <w:rPr>
          <w:rFonts w:ascii="宋体" w:hAnsi="宋体" w:eastAsia="宋体" w:cs="宋体"/>
          <w:kern w:val="0"/>
          <w:sz w:val="24"/>
          <w:szCs w:val="24"/>
        </w:rPr>
      </w:pPr>
      <w:r>
        <w:rPr>
          <w:rFonts w:hint="eastAsia" w:ascii="宋体" w:hAnsi="宋体" w:eastAsia="宋体" w:cs="宋体"/>
          <w:b/>
          <w:bCs/>
          <w:kern w:val="0"/>
          <w:sz w:val="28"/>
          <w:szCs w:val="28"/>
        </w:rPr>
        <w:t>一、总则</w:t>
      </w:r>
    </w:p>
    <w:p>
      <w:pPr>
        <w:widowControl/>
        <w:spacing w:line="440" w:lineRule="exact"/>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1、根据《中华人民共和国政府采购法》以及相关的法律、法规、规章等，择优选定成交人。</w:t>
      </w:r>
    </w:p>
    <w:p>
      <w:pPr>
        <w:widowControl/>
        <w:spacing w:line="440" w:lineRule="exact"/>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2、本次谈判已按照有关规定向博爱县财政局采购办备案。</w:t>
      </w:r>
    </w:p>
    <w:p>
      <w:pPr>
        <w:widowControl/>
        <w:spacing w:line="440" w:lineRule="exact"/>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3、维护双方当事人的合法权益，反对不正当竞争。</w:t>
      </w:r>
    </w:p>
    <w:p>
      <w:pPr>
        <w:widowControl/>
        <w:spacing w:line="440" w:lineRule="exact"/>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4、谈判单位应仔细阅读谈判文件，一旦参与谈判，均认为响应该谈判文件中采购人的有关要求。</w:t>
      </w:r>
    </w:p>
    <w:p>
      <w:pPr>
        <w:widowControl/>
        <w:spacing w:line="440" w:lineRule="exact"/>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5、投标费用：供应商在投标过程中所发生的一切费用，不论成交与否，均由供应商自负，采购人不承担任何责任。</w:t>
      </w:r>
    </w:p>
    <w:p>
      <w:pPr>
        <w:widowControl/>
        <w:spacing w:before="242" w:line="218" w:lineRule="auto"/>
        <w:ind w:left="3140"/>
        <w:jc w:val="left"/>
        <w:rPr>
          <w:rFonts w:ascii="宋体" w:hAnsi="宋体" w:eastAsia="宋体" w:cs="宋体"/>
          <w:kern w:val="0"/>
          <w:sz w:val="24"/>
          <w:szCs w:val="24"/>
        </w:rPr>
      </w:pPr>
      <w:r>
        <w:rPr>
          <w:rFonts w:hint="eastAsia" w:ascii="宋体" w:hAnsi="宋体" w:eastAsia="宋体" w:cs="宋体"/>
          <w:b/>
          <w:bCs/>
          <w:kern w:val="0"/>
          <w:sz w:val="30"/>
          <w:szCs w:val="30"/>
        </w:rPr>
        <w:t>二、采购内容及要求</w:t>
      </w:r>
    </w:p>
    <w:p>
      <w:pPr>
        <w:widowControl/>
        <w:spacing w:line="440" w:lineRule="exact"/>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1、项目名称：博爱县磨头镇际村小学北教学楼维修改造工程</w:t>
      </w:r>
    </w:p>
    <w:p>
      <w:pPr>
        <w:widowControl/>
        <w:spacing w:line="440" w:lineRule="exact"/>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2、采购内容：博爱县磨头镇际村小学北教学楼维修改造工程，建筑面积900平方米（具体详见施工图纸、工程量清单、补充通知及答疑纪要等）。</w:t>
      </w:r>
    </w:p>
    <w:p>
      <w:pPr>
        <w:widowControl/>
        <w:spacing w:before="241" w:line="218" w:lineRule="auto"/>
        <w:ind w:left="3588"/>
        <w:jc w:val="left"/>
        <w:rPr>
          <w:rFonts w:ascii="宋体" w:hAnsi="宋体" w:eastAsia="宋体" w:cs="宋体"/>
          <w:kern w:val="0"/>
          <w:sz w:val="24"/>
          <w:szCs w:val="24"/>
        </w:rPr>
      </w:pPr>
      <w:r>
        <w:rPr>
          <w:rFonts w:hint="eastAsia" w:ascii="宋体" w:hAnsi="宋体" w:eastAsia="宋体" w:cs="宋体"/>
          <w:b/>
          <w:bCs/>
          <w:kern w:val="0"/>
          <w:sz w:val="30"/>
          <w:szCs w:val="30"/>
        </w:rPr>
        <w:t>三、谈判文件</w:t>
      </w:r>
    </w:p>
    <w:p>
      <w:pPr>
        <w:widowControl/>
        <w:spacing w:line="440" w:lineRule="exact"/>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1、谈判文件包括本文件和所有按本文件规定发出的补充通知等。</w:t>
      </w:r>
    </w:p>
    <w:p>
      <w:pPr>
        <w:widowControl/>
        <w:spacing w:line="440" w:lineRule="exact"/>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2、供应商的响应文件应实质上响应谈判文件的要求，否则，响应文件将被拒绝。</w:t>
      </w:r>
    </w:p>
    <w:p>
      <w:pPr>
        <w:widowControl/>
        <w:spacing w:line="440" w:lineRule="exact"/>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3、谈判文件的解释。</w:t>
      </w:r>
    </w:p>
    <w:p>
      <w:pPr>
        <w:widowControl/>
        <w:spacing w:line="440" w:lineRule="exact"/>
        <w:ind w:firstLine="480" w:firstLineChars="200"/>
        <w:rPr>
          <w:rFonts w:ascii="宋体" w:hAnsi="宋体" w:eastAsia="宋体" w:cs="宋体"/>
          <w:kern w:val="0"/>
          <w:sz w:val="24"/>
          <w:szCs w:val="24"/>
        </w:rPr>
      </w:pPr>
      <w:r>
        <w:rPr>
          <w:rFonts w:hint="eastAsia" w:ascii="宋体" w:hAnsi="宋体" w:eastAsia="宋体" w:cs="宋体"/>
          <w:kern w:val="0"/>
          <w:sz w:val="24"/>
          <w:szCs w:val="24"/>
        </w:rPr>
        <w:t>供应商对收到的谈判文件若有疑问，应在响应性文件递交截止时间一个工作日前，应以书面形式向博爱县磨头镇际村小学和河南金迪辉全过程工程咨询有限公司提出，博爱县磨头镇际村小学和河南金迪辉全过程工程咨询有限公司将以补充通知或答疑纪要的形式予以解答，答复内容将在《中国招标投标公共服务平台》、《河南省政府采购网》、《焦作市政府采购网》、《焦作市公共资源交易中心网》、《博爱县人民政府网》、《博爱县公共资源交易中心网》上以更正、变更公告的方式发布并作为谈判文件的补充组成部分。</w:t>
      </w:r>
    </w:p>
    <w:p>
      <w:pPr>
        <w:widowControl/>
        <w:spacing w:line="440" w:lineRule="exact"/>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本谈判文件的解释权属于博爱县磨头镇际村小学。</w:t>
      </w:r>
    </w:p>
    <w:p>
      <w:pPr>
        <w:widowControl/>
        <w:spacing w:line="440" w:lineRule="exact"/>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4、谈判文件的修改。</w:t>
      </w:r>
    </w:p>
    <w:p>
      <w:pPr>
        <w:widowControl/>
        <w:spacing w:line="440" w:lineRule="exact"/>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4.1在谈判文件发出后，如需对文件进行修改，应在谈判开始前以补充通知的形式在相关网站发布，通知领取谈判文件的投标供应商。</w:t>
      </w:r>
    </w:p>
    <w:p>
      <w:pPr>
        <w:widowControl/>
        <w:spacing w:line="440" w:lineRule="exact"/>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5、谈判文件、补充通知内容相互矛盾时，以最后发出的通知为准。</w:t>
      </w:r>
    </w:p>
    <w:p>
      <w:pPr>
        <w:widowControl/>
        <w:spacing w:before="241" w:line="220" w:lineRule="auto"/>
        <w:ind w:left="3617"/>
        <w:jc w:val="left"/>
        <w:rPr>
          <w:rFonts w:ascii="宋体" w:hAnsi="宋体" w:eastAsia="宋体" w:cs="宋体"/>
          <w:kern w:val="0"/>
          <w:sz w:val="24"/>
          <w:szCs w:val="24"/>
        </w:rPr>
      </w:pPr>
      <w:r>
        <w:rPr>
          <w:rFonts w:hint="eastAsia" w:ascii="宋体" w:hAnsi="宋体" w:eastAsia="宋体" w:cs="宋体"/>
          <w:b/>
          <w:bCs/>
          <w:kern w:val="0"/>
          <w:sz w:val="30"/>
          <w:szCs w:val="30"/>
        </w:rPr>
        <w:t>四、谈判要求</w:t>
      </w:r>
    </w:p>
    <w:p>
      <w:pPr>
        <w:widowControl/>
        <w:spacing w:line="440" w:lineRule="exact"/>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1、确定成交人后，成交人要按照响应文件中承诺的内容履行合同。</w:t>
      </w:r>
    </w:p>
    <w:p>
      <w:pPr>
        <w:widowControl/>
        <w:spacing w:line="440" w:lineRule="exact"/>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2、参加谈判的供应商应按谈判文件中提供的格式填写响应文件，否则将认为是对该谈判文件的不响应。</w:t>
      </w:r>
    </w:p>
    <w:p>
      <w:pPr>
        <w:widowControl/>
        <w:spacing w:line="440" w:lineRule="exact"/>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3、对谈判文件未作出实质性响应的供应商将被拒绝参与谈判。</w:t>
      </w:r>
    </w:p>
    <w:p>
      <w:pPr>
        <w:widowControl/>
        <w:spacing w:before="242" w:line="218" w:lineRule="auto"/>
        <w:ind w:left="2237"/>
        <w:jc w:val="left"/>
        <w:rPr>
          <w:rFonts w:ascii="宋体" w:hAnsi="宋体" w:eastAsia="宋体" w:cs="宋体"/>
          <w:kern w:val="0"/>
          <w:sz w:val="24"/>
          <w:szCs w:val="24"/>
        </w:rPr>
      </w:pPr>
      <w:r>
        <w:rPr>
          <w:rFonts w:hint="eastAsia" w:ascii="宋体" w:hAnsi="宋体" w:eastAsia="宋体" w:cs="宋体"/>
          <w:b/>
          <w:bCs/>
          <w:kern w:val="0"/>
          <w:sz w:val="30"/>
          <w:szCs w:val="30"/>
        </w:rPr>
        <w:t>五、响应文件的编制、递交和修改</w:t>
      </w:r>
    </w:p>
    <w:p>
      <w:pPr>
        <w:widowControl/>
        <w:spacing w:line="440" w:lineRule="exact"/>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一、响应文件的语言及格式。</w:t>
      </w:r>
    </w:p>
    <w:p>
      <w:pPr>
        <w:widowControl/>
        <w:spacing w:line="440" w:lineRule="exact"/>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与报价有关的所有文件必须使用中文，供应商必须使用谈判文件中规定的文件格式。</w:t>
      </w:r>
    </w:p>
    <w:p>
      <w:pPr>
        <w:widowControl/>
        <w:spacing w:line="440" w:lineRule="exact"/>
        <w:ind w:firstLine="482" w:firstLineChars="200"/>
        <w:jc w:val="left"/>
        <w:rPr>
          <w:rFonts w:ascii="宋体" w:hAnsi="宋体" w:eastAsia="宋体" w:cs="宋体"/>
          <w:kern w:val="0"/>
          <w:sz w:val="24"/>
          <w:szCs w:val="24"/>
        </w:rPr>
      </w:pPr>
      <w:r>
        <w:rPr>
          <w:rFonts w:hint="eastAsia" w:ascii="宋体" w:hAnsi="宋体" w:eastAsia="宋体" w:cs="宋体"/>
          <w:b/>
          <w:bCs/>
          <w:kern w:val="0"/>
          <w:sz w:val="24"/>
          <w:szCs w:val="24"/>
        </w:rPr>
        <w:t>二、响应文件的组成。</w:t>
      </w:r>
    </w:p>
    <w:p>
      <w:pPr>
        <w:widowControl/>
        <w:spacing w:line="440" w:lineRule="exact"/>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1、响应文件应主要包括下列部分：</w:t>
      </w:r>
    </w:p>
    <w:p>
      <w:pPr>
        <w:widowControl/>
        <w:spacing w:line="440" w:lineRule="exact"/>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（1）谈判报价函；</w:t>
      </w:r>
    </w:p>
    <w:p>
      <w:pPr>
        <w:widowControl/>
        <w:spacing w:line="440" w:lineRule="exact"/>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（2）第一轮报价表和已标价工程量清单；</w:t>
      </w:r>
    </w:p>
    <w:p>
      <w:pPr>
        <w:widowControl/>
        <w:spacing w:line="440" w:lineRule="exact"/>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（3）法定代表人身份证明；</w:t>
      </w:r>
    </w:p>
    <w:p>
      <w:pPr>
        <w:widowControl/>
        <w:spacing w:line="440" w:lineRule="exact"/>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（4）授权委托书；</w:t>
      </w:r>
    </w:p>
    <w:p>
      <w:pPr>
        <w:widowControl/>
        <w:spacing w:line="440" w:lineRule="exact"/>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（5）供应商资格证明承诺函；</w:t>
      </w:r>
    </w:p>
    <w:p>
      <w:pPr>
        <w:widowControl/>
        <w:spacing w:line="440" w:lineRule="exact"/>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（6）谈判承诺函；</w:t>
      </w:r>
    </w:p>
    <w:p>
      <w:pPr>
        <w:widowControl/>
        <w:spacing w:line="440" w:lineRule="exact"/>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（7）施工组织设计和项目管理机构；</w:t>
      </w:r>
    </w:p>
    <w:p>
      <w:pPr>
        <w:widowControl/>
        <w:spacing w:line="440" w:lineRule="exact"/>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（8）优惠条件及服务承诺；</w:t>
      </w:r>
    </w:p>
    <w:p>
      <w:pPr>
        <w:widowControl/>
        <w:spacing w:line="440" w:lineRule="exact"/>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（9）项目经理无在建工程证明；</w:t>
      </w:r>
    </w:p>
    <w:p>
      <w:pPr>
        <w:widowControl/>
        <w:spacing w:line="440" w:lineRule="exact"/>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（10）反商业贿赂承诺书</w:t>
      </w:r>
    </w:p>
    <w:p>
      <w:pPr>
        <w:widowControl/>
        <w:spacing w:line="440" w:lineRule="exact"/>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（11）中小企业声明函</w:t>
      </w:r>
    </w:p>
    <w:p>
      <w:pPr>
        <w:widowControl/>
        <w:spacing w:line="440" w:lineRule="exact"/>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（12）谈判文件要求的及谈判供应商认为需要加以说明的其他资料。</w:t>
      </w:r>
    </w:p>
    <w:p>
      <w:pPr>
        <w:widowControl/>
        <w:spacing w:line="440" w:lineRule="exact"/>
        <w:ind w:firstLine="482" w:firstLineChars="200"/>
        <w:jc w:val="left"/>
        <w:rPr>
          <w:rFonts w:ascii="宋体" w:hAnsi="宋体" w:eastAsia="宋体" w:cs="宋体"/>
          <w:b/>
          <w:bCs/>
          <w:kern w:val="0"/>
          <w:sz w:val="24"/>
          <w:szCs w:val="24"/>
        </w:rPr>
      </w:pPr>
      <w:r>
        <w:rPr>
          <w:rFonts w:hint="eastAsia" w:ascii="宋体" w:hAnsi="宋体" w:eastAsia="宋体" w:cs="宋体"/>
          <w:b/>
          <w:bCs/>
          <w:kern w:val="0"/>
          <w:sz w:val="24"/>
          <w:szCs w:val="24"/>
        </w:rPr>
        <w:t>注：1、符合《政府采购法》第二十二条规定的资格条件，按照谈判文件约定提供资格承诺，不再提供资质资料，主要包括供应商在响应文件中无需再提供营业执照、财务状况报告、依法缴纳税收和社会保障资金、具有履行合同所必须的设备和专业技术能力、参加政府采购活动前三年内在经营活动中没有重大违法纪律相关证明材料、企业施工资质证书和安全生产许可证、项目经理建造师证书和安全生产考核合格证，拟派项目技术负责人职称证书；</w:t>
      </w:r>
    </w:p>
    <w:p>
      <w:pPr>
        <w:widowControl/>
        <w:spacing w:line="440" w:lineRule="exact"/>
        <w:ind w:firstLine="482" w:firstLineChars="200"/>
        <w:jc w:val="left"/>
        <w:rPr>
          <w:rFonts w:ascii="宋体" w:hAnsi="宋体" w:eastAsia="宋体" w:cs="宋体"/>
          <w:kern w:val="0"/>
          <w:sz w:val="24"/>
          <w:szCs w:val="24"/>
        </w:rPr>
      </w:pPr>
      <w:r>
        <w:rPr>
          <w:rFonts w:hint="eastAsia" w:ascii="宋体" w:hAnsi="宋体" w:eastAsia="宋体" w:cs="宋体"/>
          <w:b/>
          <w:bCs/>
          <w:kern w:val="0"/>
          <w:sz w:val="24"/>
          <w:szCs w:val="24"/>
        </w:rPr>
        <w:t>2、供应商应当遵循诚实信用原则，不得作虚假承诺。供应商承诺不实的，属于提供虚假材料谋取中标、成交。按照《政府采购法》第七十七条规定，处以采购金额千分之五以上千分之十以下的罚款，列入不良行为记录名单，在一至三年内禁止参加政府采购活动；有违法所得的，并处没收违法所得，情节严重的，吊销营业执照；构成犯罪的，依法追究刑事责任。</w:t>
      </w:r>
    </w:p>
    <w:p>
      <w:pPr>
        <w:widowControl/>
        <w:spacing w:line="440" w:lineRule="exact"/>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3、成交人在签订合同前需向采购人提供资格证明材料原件，资格证明材料包括：营业执照、财务状况报告、依法缴纳税收和社会保障资金、具有履行合同所必须的设备和专业技术能力、参加政府采购活动前三年内在经营活动中没有重大违法纪律相关证明材料、企业施工资质证书和安全生产许可证、项目经理建造师证书和安全生产考核合格证、技术负责人职称证书；（所提供的各种证件等信息要全面、真实、准确，一经发现供应商提供虚假证明、材料报送失真的，将按有关规定进行处理，并在博爱县人民政府网和博爱县公共资源交易中心网站进行通报）。</w:t>
      </w:r>
    </w:p>
    <w:p>
      <w:pPr>
        <w:widowControl/>
        <w:spacing w:line="440" w:lineRule="exact"/>
        <w:ind w:firstLine="482" w:firstLineChars="200"/>
        <w:jc w:val="left"/>
        <w:rPr>
          <w:rFonts w:ascii="宋体" w:hAnsi="宋体" w:eastAsia="宋体" w:cs="宋体"/>
          <w:kern w:val="0"/>
          <w:sz w:val="24"/>
          <w:szCs w:val="24"/>
        </w:rPr>
      </w:pPr>
      <w:r>
        <w:rPr>
          <w:rFonts w:hint="eastAsia" w:ascii="宋体" w:hAnsi="宋体" w:eastAsia="宋体" w:cs="宋体"/>
          <w:b/>
          <w:bCs/>
          <w:kern w:val="0"/>
          <w:sz w:val="24"/>
          <w:szCs w:val="24"/>
        </w:rPr>
        <w:t>三、响应文件的编制</w:t>
      </w:r>
    </w:p>
    <w:p>
      <w:pPr>
        <w:widowControl/>
        <w:spacing w:line="440" w:lineRule="exact"/>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1、响应文件应按竞争性谈判文件中要求使用焦作市公共资源交易系统投标文件制作专用工具软件编制。</w:t>
      </w:r>
    </w:p>
    <w:p>
      <w:pPr>
        <w:widowControl/>
        <w:spacing w:line="440" w:lineRule="exact"/>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2、响应文件应当对竞争性谈判文件有关工期（合同履行期限）、谈判有效期、质量标准等实质性内容作出响应。</w:t>
      </w:r>
    </w:p>
    <w:p>
      <w:pPr>
        <w:widowControl/>
        <w:spacing w:line="440" w:lineRule="exact"/>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3、本项目采用电子开评标方式，潜在供应商可提前在焦作市交易中心官网首页--- 下载中心--下载《焦作市电子招投标系统操作手册》、《焦作市公共资源交易平台不见面开标操作手册》和《投标文件制作工作工具》等查看操作说明，按要求进行投标文件制作和上传等。为避免网络拥堵等不可控因素影响投标文件的上传，请提前上传投标文件，并在开标截止时间前登录不见面开标大厅进行签到，按要求解密投标文件。因文件未及时上传导致投标失败的责任由供应商自行承担。</w:t>
      </w:r>
    </w:p>
    <w:p>
      <w:pPr>
        <w:widowControl/>
        <w:spacing w:line="440" w:lineRule="exact"/>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4、签字盖章要求：</w:t>
      </w:r>
    </w:p>
    <w:p>
      <w:pPr>
        <w:widowControl/>
        <w:spacing w:line="440" w:lineRule="exact"/>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（1）所有要求供应商加盖公章的地方都须加盖供应商单位的 CA 印章。</w:t>
      </w:r>
    </w:p>
    <w:p>
      <w:pPr>
        <w:widowControl/>
        <w:spacing w:line="440" w:lineRule="exact"/>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（2）要求法定代表人签字或盖章的，法定代表人在签字或盖章的地方上传手写签名的扫描件或加盖法定代表人CA印章。</w:t>
      </w:r>
    </w:p>
    <w:p>
      <w:pPr>
        <w:widowControl/>
        <w:spacing w:line="440" w:lineRule="exact"/>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（3）要求委托代理人签字或盖章的，委托代理人在签字或盖章的地方上传手写签名的扫描件或加盖委托代理人CA印章。</w:t>
      </w:r>
    </w:p>
    <w:p>
      <w:pPr>
        <w:widowControl/>
        <w:spacing w:line="440" w:lineRule="exact"/>
        <w:ind w:firstLine="482" w:firstLineChars="200"/>
        <w:jc w:val="left"/>
        <w:rPr>
          <w:rFonts w:ascii="宋体" w:hAnsi="宋体" w:eastAsia="宋体" w:cs="宋体"/>
          <w:kern w:val="0"/>
          <w:sz w:val="24"/>
          <w:szCs w:val="24"/>
        </w:rPr>
      </w:pPr>
      <w:r>
        <w:rPr>
          <w:rFonts w:hint="eastAsia" w:ascii="宋体" w:hAnsi="宋体" w:eastAsia="宋体" w:cs="宋体"/>
          <w:b/>
          <w:bCs/>
          <w:kern w:val="0"/>
          <w:sz w:val="24"/>
          <w:szCs w:val="24"/>
        </w:rPr>
        <w:t>四、响应文件的补充与撤回</w:t>
      </w:r>
    </w:p>
    <w:p>
      <w:pPr>
        <w:widowControl/>
        <w:spacing w:line="440" w:lineRule="exact"/>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1、供应商在响应文件递交截止时间之前可以以书面形式修改、补充、替代或撤回其响应文件，补充的内容应按要求进行密封递交。</w:t>
      </w:r>
    </w:p>
    <w:p>
      <w:pPr>
        <w:widowControl/>
        <w:spacing w:line="440" w:lineRule="exact"/>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2、供应商在响应文件递交截止时间后不能修改、补充替代或撤回其响应文件。</w:t>
      </w:r>
    </w:p>
    <w:p>
      <w:pPr>
        <w:widowControl/>
        <w:spacing w:line="440" w:lineRule="exact"/>
        <w:ind w:firstLine="482" w:firstLineChars="200"/>
        <w:jc w:val="left"/>
        <w:rPr>
          <w:rFonts w:ascii="宋体" w:hAnsi="宋体" w:eastAsia="宋体" w:cs="宋体"/>
          <w:kern w:val="0"/>
          <w:sz w:val="24"/>
          <w:szCs w:val="24"/>
        </w:rPr>
      </w:pPr>
      <w:r>
        <w:rPr>
          <w:rFonts w:hint="eastAsia" w:ascii="宋体" w:hAnsi="宋体" w:eastAsia="宋体" w:cs="宋体"/>
          <w:b/>
          <w:bCs/>
          <w:kern w:val="0"/>
          <w:sz w:val="24"/>
          <w:szCs w:val="24"/>
        </w:rPr>
        <w:t>五、响应性文件有下列情形之一的，采购代理机构不予接收。</w:t>
      </w:r>
    </w:p>
    <w:p>
      <w:pPr>
        <w:widowControl/>
        <w:spacing w:line="440" w:lineRule="exact"/>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(1)在响应文件递交截止时间以后递交的响应性文件为无效文件，采购人将不予接收。</w:t>
      </w:r>
    </w:p>
    <w:p>
      <w:pPr>
        <w:widowControl/>
        <w:spacing w:line="440" w:lineRule="exact"/>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(2)未按竞争性谈判文件要求签章的。</w:t>
      </w:r>
    </w:p>
    <w:p>
      <w:pPr>
        <w:widowControl/>
        <w:spacing w:before="241" w:line="218" w:lineRule="auto"/>
        <w:ind w:left="3589"/>
        <w:jc w:val="left"/>
        <w:rPr>
          <w:rFonts w:ascii="宋体" w:hAnsi="宋体" w:eastAsia="宋体" w:cs="宋体"/>
          <w:kern w:val="0"/>
          <w:sz w:val="24"/>
          <w:szCs w:val="24"/>
        </w:rPr>
      </w:pPr>
      <w:r>
        <w:rPr>
          <w:rFonts w:hint="eastAsia" w:ascii="宋体" w:hAnsi="宋体" w:eastAsia="宋体" w:cs="宋体"/>
          <w:b/>
          <w:bCs/>
          <w:kern w:val="0"/>
          <w:sz w:val="30"/>
          <w:szCs w:val="30"/>
        </w:rPr>
        <w:t>六、投标报价</w:t>
      </w:r>
    </w:p>
    <w:p>
      <w:pPr>
        <w:widowControl/>
        <w:spacing w:line="440" w:lineRule="exact"/>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一、控制价</w:t>
      </w:r>
    </w:p>
    <w:p>
      <w:pPr>
        <w:widowControl/>
        <w:spacing w:line="440" w:lineRule="exact"/>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本项目控制价740835.30元（柒拾肆万零捌佰叁拾伍元叁角整），供应商的投标报价高于招标控制价的视为无效报价，其投标予以拒绝。</w:t>
      </w:r>
    </w:p>
    <w:p>
      <w:pPr>
        <w:widowControl/>
        <w:spacing w:line="440" w:lineRule="exact"/>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当成交人的投标报价高于控制价的92%时，该成交人的成交价按控制价的92%执行。</w:t>
      </w:r>
    </w:p>
    <w:p>
      <w:pPr>
        <w:widowControl/>
        <w:spacing w:line="440" w:lineRule="exact"/>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二、投标报价</w:t>
      </w:r>
    </w:p>
    <w:p>
      <w:pPr>
        <w:widowControl/>
        <w:spacing w:line="440" w:lineRule="exact"/>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1、工程报价表中的报价应包括由承包人承担的直接费、间接费、其他费用、材料差价、税金等全部费用和要求获得的利润以及应由承包人承担的义务、责任和风险所发生的一切费用。</w:t>
      </w:r>
    </w:p>
    <w:p>
      <w:pPr>
        <w:widowControl/>
        <w:spacing w:line="440" w:lineRule="exact"/>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2、谈判报价应包括谈判文件确定采购范围的全部工作内容以及其响应文件编制与递交所涉及的一切费用。供应商以人民币为计量币种报价，并以人民币币种签约、结算。</w:t>
      </w:r>
    </w:p>
    <w:p>
      <w:pPr>
        <w:widowControl/>
        <w:spacing w:line="440" w:lineRule="exact"/>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3、供应商的谈判报价应包括所有服务工作以及由承包人承担的义务、责任和风险等全部费用。谈判价不是唯一的或不是固定不变的响应文件将被作为非响应性谈判而予以拒绝，供应商所报的谈判价在谈判有效期内是固定不变的，供应商不得以任何理由予以变更。</w:t>
      </w:r>
    </w:p>
    <w:p>
      <w:pPr>
        <w:widowControl/>
        <w:spacing w:before="238" w:line="220" w:lineRule="auto"/>
        <w:ind w:left="3585"/>
        <w:jc w:val="left"/>
        <w:rPr>
          <w:rFonts w:ascii="宋体" w:hAnsi="宋体" w:eastAsia="宋体" w:cs="宋体"/>
          <w:kern w:val="0"/>
          <w:sz w:val="24"/>
          <w:szCs w:val="24"/>
        </w:rPr>
      </w:pPr>
      <w:r>
        <w:rPr>
          <w:rFonts w:hint="eastAsia" w:ascii="宋体" w:hAnsi="宋体" w:eastAsia="宋体" w:cs="宋体"/>
          <w:b/>
          <w:bCs/>
          <w:kern w:val="0"/>
          <w:sz w:val="30"/>
          <w:szCs w:val="30"/>
        </w:rPr>
        <w:t>七、谈判程序</w:t>
      </w:r>
    </w:p>
    <w:p>
      <w:pPr>
        <w:widowControl/>
        <w:spacing w:line="440" w:lineRule="exact"/>
        <w:ind w:firstLine="480" w:firstLineChars="200"/>
        <w:jc w:val="left"/>
        <w:rPr>
          <w:rFonts w:ascii="宋体" w:hAnsi="宋体" w:eastAsia="宋体" w:cs="宋体"/>
          <w:kern w:val="0"/>
          <w:sz w:val="24"/>
          <w:szCs w:val="24"/>
        </w:rPr>
      </w:pPr>
      <w:r>
        <w:rPr>
          <w:rFonts w:ascii="宋体" w:hAnsi="宋体" w:eastAsia="宋体" w:cs="宋体"/>
          <w:kern w:val="0"/>
          <w:sz w:val="24"/>
          <w:szCs w:val="24"/>
        </w:rPr>
        <w:t> </w:t>
      </w:r>
      <w:r>
        <w:rPr>
          <w:rFonts w:hint="eastAsia" w:ascii="宋体" w:hAnsi="宋体" w:eastAsia="宋体" w:cs="宋体"/>
          <w:kern w:val="0"/>
          <w:sz w:val="24"/>
          <w:szCs w:val="24"/>
        </w:rPr>
        <w:t>一、谈判程序</w:t>
      </w:r>
    </w:p>
    <w:p>
      <w:pPr>
        <w:widowControl/>
        <w:spacing w:line="440" w:lineRule="exact"/>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采购人在规定的投标截止时间（开标时间）和供应商须知前附表规定的地点公开开标。本项目采用“远程不见面”的开标方式，载明远程开标大厅网址</w:t>
      </w:r>
    </w:p>
    <w:p>
      <w:pPr>
        <w:widowControl/>
        <w:spacing w:line="440" w:lineRule="exact"/>
        <w:jc w:val="left"/>
        <w:rPr>
          <w:rFonts w:ascii="宋体" w:hAnsi="宋体" w:eastAsia="宋体" w:cs="宋体"/>
          <w:kern w:val="0"/>
          <w:sz w:val="24"/>
          <w:szCs w:val="24"/>
        </w:rPr>
      </w:pPr>
      <w:r>
        <w:rPr>
          <w:rFonts w:hint="eastAsia" w:ascii="宋体" w:hAnsi="宋体" w:eastAsia="宋体" w:cs="宋体"/>
          <w:kern w:val="0"/>
          <w:sz w:val="24"/>
          <w:szCs w:val="24"/>
        </w:rPr>
        <w:t>（http://ggzy.jiaozuo.gov.cn/BidOpeningHall/bidhall/default/login）。供应商无需到现场参加开标会议，无需到达现场提交原件资料。供应商应当在投标截止前，登录远程开标大厅，在线准时参加开标活动并进行文件解密、答疑澄清等。在规定时间内投标文件未解密的供应商，视为放弃投标。</w:t>
      </w:r>
    </w:p>
    <w:p>
      <w:pPr>
        <w:widowControl/>
        <w:spacing w:line="440" w:lineRule="exact"/>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所有投标文件必须在本竞争性谈判文件中规定的投标截止时间前上传，并在开标截止时间前登录不见面开标大厅进行签到，按要求解密投标文件，不能按时上传、签到、解密者视为自动放弃投标。</w:t>
      </w:r>
    </w:p>
    <w:p>
      <w:pPr>
        <w:widowControl/>
        <w:spacing w:line="440" w:lineRule="exact"/>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供应商不足3家的，不得开标。</w:t>
      </w:r>
    </w:p>
    <w:p>
      <w:pPr>
        <w:widowControl/>
        <w:spacing w:line="440" w:lineRule="exact"/>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开标当日采购人、采购代理机构通过“信用中国 ”（www.creditchina.gov.cn）、 中国政府采购网（www.ccgp.gov.cn），对参与投标供应商信用记录进行查询，对列入失信被执行人、重大税收违法案件当事人名单、政府采购严重违法失信行为记录名单的供应商，拒绝参与政府采购活动，同时对信用信息查询记录和证据进行打印存档。</w:t>
      </w:r>
    </w:p>
    <w:p>
      <w:pPr>
        <w:widowControl/>
        <w:spacing w:line="440" w:lineRule="exact"/>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会议由博爱县磨头镇际村小学和河南金迪辉全过程工程咨询有限公司主持：</w:t>
      </w:r>
    </w:p>
    <w:p>
      <w:pPr>
        <w:widowControl/>
        <w:spacing w:line="440" w:lineRule="exact"/>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1.宣布投标截止时间已到，不再接收投标文件；   </w:t>
      </w:r>
    </w:p>
    <w:p>
      <w:pPr>
        <w:widowControl/>
        <w:spacing w:line="440" w:lineRule="exact"/>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2.宣布开标纪律；</w:t>
      </w:r>
    </w:p>
    <w:p>
      <w:pPr>
        <w:widowControl/>
        <w:spacing w:line="440" w:lineRule="exact"/>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3.宣布开标人、记录人、监标人等有关人员姓名； </w:t>
      </w:r>
    </w:p>
    <w:p>
      <w:pPr>
        <w:widowControl/>
        <w:spacing w:line="440" w:lineRule="exact"/>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4.电子投标文件解密；</w:t>
      </w:r>
    </w:p>
    <w:p>
      <w:pPr>
        <w:widowControl/>
        <w:spacing w:line="440" w:lineRule="exact"/>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5.采购人、监标人等有关人员在开标记录上签字确认； </w:t>
      </w:r>
    </w:p>
    <w:p>
      <w:pPr>
        <w:widowControl/>
        <w:spacing w:line="440" w:lineRule="exact"/>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6.开标结束。</w:t>
      </w:r>
    </w:p>
    <w:p>
      <w:pPr>
        <w:widowControl/>
        <w:spacing w:line="440" w:lineRule="exact"/>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7.进入谈判阶段，谈判小组由3人组成。谈判小组由采购人代表和政府采购专家库中随机抽取的评审专家共3人组成。</w:t>
      </w:r>
    </w:p>
    <w:p>
      <w:pPr>
        <w:widowControl/>
        <w:spacing w:line="440" w:lineRule="exact"/>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8.谈判小组对谈判响应文件进行审查、质疑、评估和比较。</w:t>
      </w:r>
    </w:p>
    <w:p>
      <w:pPr>
        <w:widowControl/>
        <w:spacing w:line="440" w:lineRule="exact"/>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谈判小组在谈判文件规定的时间和地点对供应商的响应性文件进行审查，谈判小组发起二轮报价，通过初步审查的供应商在规定时间内通过不见面开标系统进行二轮报价。</w:t>
      </w:r>
    </w:p>
    <w:p>
      <w:pPr>
        <w:widowControl/>
        <w:spacing w:line="440" w:lineRule="exact"/>
        <w:ind w:firstLine="482" w:firstLineChars="200"/>
        <w:jc w:val="left"/>
        <w:rPr>
          <w:rFonts w:ascii="宋体" w:hAnsi="宋体" w:eastAsia="宋体" w:cs="宋体"/>
          <w:kern w:val="0"/>
          <w:sz w:val="24"/>
          <w:szCs w:val="24"/>
        </w:rPr>
      </w:pPr>
      <w:r>
        <w:rPr>
          <w:rFonts w:hint="eastAsia" w:ascii="宋体" w:hAnsi="宋体" w:eastAsia="宋体" w:cs="宋体"/>
          <w:b/>
          <w:bCs/>
          <w:kern w:val="0"/>
          <w:sz w:val="24"/>
          <w:szCs w:val="24"/>
        </w:rPr>
        <w:t>投标供应商在系统进行第二轮报价时，需在提交第二轮报价的同时以附件方式上传已标价工程量清单电子版(PDF格式)和第二轮报价表。</w:t>
      </w:r>
    </w:p>
    <w:p>
      <w:pPr>
        <w:widowControl/>
        <w:spacing w:line="440" w:lineRule="exact"/>
        <w:ind w:firstLine="482" w:firstLineChars="200"/>
        <w:jc w:val="left"/>
        <w:rPr>
          <w:rFonts w:ascii="宋体" w:hAnsi="宋体" w:eastAsia="宋体" w:cs="宋体"/>
          <w:kern w:val="0"/>
          <w:sz w:val="24"/>
          <w:szCs w:val="24"/>
        </w:rPr>
      </w:pPr>
      <w:r>
        <w:rPr>
          <w:rFonts w:hint="eastAsia" w:ascii="宋体" w:hAnsi="宋体" w:eastAsia="宋体" w:cs="宋体"/>
          <w:b/>
          <w:bCs/>
          <w:kern w:val="0"/>
          <w:sz w:val="24"/>
          <w:szCs w:val="24"/>
        </w:rPr>
        <w:t>投标供应商的第二轮报价如高于第一轮报价，则该投标供应商的投标价以第一轮报价为准；投标供应商未在规定时间内递交第二轮谈判报价的，则视为自动放弃本项目谈判的谈判资格，其响应文件做无效处理。</w:t>
      </w:r>
    </w:p>
    <w:p>
      <w:pPr>
        <w:widowControl/>
        <w:spacing w:line="440" w:lineRule="exact"/>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9、根据最低评标价法原则，将投标报价按由低到高的顺序进行排序，推荐3名成交候选供应商。</w:t>
      </w:r>
    </w:p>
    <w:p>
      <w:pPr>
        <w:widowControl/>
        <w:spacing w:line="440" w:lineRule="exact"/>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10、签订合同：在约定的时间、地点，采购人与成交人根据有关谈判结果签订合同，合同按规定进行公示。</w:t>
      </w:r>
    </w:p>
    <w:p>
      <w:pPr>
        <w:widowControl/>
        <w:spacing w:line="440" w:lineRule="exact"/>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11、在谈判期间，供应商不得向谈判小组成员询问其它供应商谈判情况，不得进行影响成交结果的活动。</w:t>
      </w:r>
    </w:p>
    <w:p>
      <w:pPr>
        <w:widowControl/>
        <w:spacing w:line="440" w:lineRule="exact"/>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二、谈判小组将对响应文件中有关问题分别向供应商进行询问，请各供应商予以口头答复，并形成书面答复，经法定代表人或其委托代理人签署。答复文件将作为投标的组成部分。为保证成交结果的公正性，谈判小组成员不得与供应商私下接触。确定成交人前，凡与谈判情况有接触的任何人不得将谈判情况泄密。谈判小组不向未成交方解释原因，不退还响应文件。</w:t>
      </w:r>
    </w:p>
    <w:p>
      <w:pPr>
        <w:widowControl/>
        <w:spacing w:line="440" w:lineRule="exact"/>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三、谈判成交原则</w:t>
      </w:r>
    </w:p>
    <w:p>
      <w:pPr>
        <w:widowControl/>
        <w:spacing w:line="440" w:lineRule="exact"/>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1、成交原则和方法</w:t>
      </w:r>
    </w:p>
    <w:p>
      <w:pPr>
        <w:widowControl/>
        <w:spacing w:line="440" w:lineRule="exact"/>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1.1公开、公平、公正</w:t>
      </w:r>
    </w:p>
    <w:p>
      <w:pPr>
        <w:widowControl/>
        <w:spacing w:line="440" w:lineRule="exact"/>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1.2技术可行，措施得当</w:t>
      </w:r>
    </w:p>
    <w:p>
      <w:pPr>
        <w:widowControl/>
        <w:spacing w:line="440" w:lineRule="exact"/>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1.3符合采购需求，价格低者优先成交。在价格同等情况下，依次按质量及服务、提供的优惠条件等进行排序，推荐3名成交候选供应商。</w:t>
      </w:r>
    </w:p>
    <w:p>
      <w:pPr>
        <w:widowControl/>
        <w:spacing w:line="440" w:lineRule="exact"/>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2、谈判小组对每个参加谈判单位的响应文件的实质内容进行比较。</w:t>
      </w:r>
    </w:p>
    <w:p>
      <w:pPr>
        <w:widowControl/>
        <w:spacing w:line="440" w:lineRule="exact"/>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3、谈判小组将符合谈判文件规定的最终有效投标报价按由低到高顺序排序，推荐3名成交候选供应商。</w:t>
      </w:r>
    </w:p>
    <w:p>
      <w:pPr>
        <w:widowControl/>
        <w:spacing w:line="440" w:lineRule="exact"/>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采购人应当确定排名第一的成交候选人为成交人。排名第一的成交候选人放弃成交、因不可抗力不能履行合同，或者被查实存在影响成交结果的违法行为等情形，不符合成交条件的，采购人可以按照谈判小组提出的成交候选人名单排序依次确定其他成交候选人为成交人。</w:t>
      </w:r>
    </w:p>
    <w:p>
      <w:pPr>
        <w:widowControl/>
        <w:spacing w:line="440" w:lineRule="exact"/>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非因不可抗力因素放弃成交的，或排名第一的成交候选人未按规定期限与采购人签订合同的，应赔偿采购人由此造成的损失，损失费的计算方法为该成交候选人的投标价与重新确定的成交人成交价的差额，并按照相关规定处理。</w:t>
      </w:r>
    </w:p>
    <w:p>
      <w:pPr>
        <w:widowControl/>
        <w:spacing w:line="440" w:lineRule="exact"/>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4.1对中小型或微型企业投标的扶持：</w:t>
      </w:r>
    </w:p>
    <w:p>
      <w:pPr>
        <w:widowControl/>
        <w:spacing w:line="440" w:lineRule="exact"/>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4.1.1投标供应商如是中小型或是微型企业需提供：《中小企业声明函》（见格式）。</w:t>
      </w:r>
    </w:p>
    <w:p>
      <w:pPr>
        <w:widowControl/>
        <w:spacing w:line="440" w:lineRule="exact"/>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4.2 按照《政府采购促进中小企业发展管理办法》有关规定，中小企业的标准为：</w:t>
      </w:r>
    </w:p>
    <w:p>
      <w:pPr>
        <w:widowControl/>
        <w:spacing w:line="440" w:lineRule="exact"/>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4.2.1本文件所称中小企业，是指在中华人民共和国境内依法设立，依据国务院批准的中小企业划分标准确定的中型企业、小型企业和微型企业，但与大企业的负责人为同一人，或者与大企业存在直接控股、管理关系的除外。</w:t>
      </w:r>
    </w:p>
    <w:p>
      <w:pPr>
        <w:widowControl/>
        <w:spacing w:line="440" w:lineRule="exact"/>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4.2.2本规定所称中小企业划分标准，是指国务院有关部门根据企业从业人员、营业收入、资产总额等指标制定的中小企业划型标准《关于印发中小企业划型标准规定的通知》（工信部联企业﹝2011﹞300号）；</w:t>
      </w:r>
    </w:p>
    <w:p>
      <w:pPr>
        <w:widowControl/>
        <w:spacing w:line="440" w:lineRule="exact"/>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4.2.3在工程采购项目中，工程由中小企业承建，即工程施工单位为中小企业。</w:t>
      </w:r>
    </w:p>
    <w:p>
      <w:pPr>
        <w:widowControl/>
        <w:spacing w:line="440" w:lineRule="exact"/>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4.3根据财政部司法部《关于政府采购支持监狱企业发展有关问题的通知》（财库〔2014〕68号）和财政部民政部中国残疾人联合会《关于促进残疾人就业政府采购政策的通知》（财库〔2017〕141号）规定；监狱企业和残疾人福利性单位视同小型、微型企业。</w:t>
      </w:r>
    </w:p>
    <w:p>
      <w:pPr>
        <w:widowControl/>
        <w:spacing w:line="440" w:lineRule="exact"/>
        <w:ind w:firstLine="482" w:firstLineChars="200"/>
        <w:jc w:val="left"/>
        <w:rPr>
          <w:rFonts w:ascii="宋体" w:hAnsi="宋体" w:eastAsia="宋体" w:cs="宋体"/>
          <w:kern w:val="0"/>
          <w:sz w:val="24"/>
          <w:szCs w:val="24"/>
        </w:rPr>
      </w:pPr>
      <w:r>
        <w:rPr>
          <w:rFonts w:hint="eastAsia" w:ascii="宋体" w:hAnsi="宋体" w:eastAsia="宋体" w:cs="宋体"/>
          <w:b/>
          <w:bCs/>
          <w:kern w:val="0"/>
          <w:sz w:val="24"/>
          <w:szCs w:val="24"/>
        </w:rPr>
        <w:t>本项目全额面向中小企业采购，供应商需提供中小企业声明函。</w:t>
      </w:r>
    </w:p>
    <w:p>
      <w:pPr>
        <w:widowControl/>
        <w:spacing w:line="440" w:lineRule="exact"/>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四、参加谈判单位的响应文件有下列情况之一的，视为无效响应文件。</w:t>
      </w:r>
    </w:p>
    <w:p>
      <w:pPr>
        <w:widowControl/>
        <w:spacing w:line="440" w:lineRule="exact"/>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1、未按谈判文件明示的规定签字或盖章的；</w:t>
      </w:r>
    </w:p>
    <w:p>
      <w:pPr>
        <w:widowControl/>
        <w:spacing w:line="440" w:lineRule="exact"/>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2、响应文件的关键内容（谈判报价、合同履行期限、质量标准等）未填写或填写字迹模糊、达不到要求的；</w:t>
      </w:r>
    </w:p>
    <w:p>
      <w:pPr>
        <w:widowControl/>
        <w:spacing w:line="440" w:lineRule="exact"/>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3、谈判报价超出控制价的；</w:t>
      </w:r>
    </w:p>
    <w:p>
      <w:pPr>
        <w:widowControl/>
        <w:spacing w:line="440" w:lineRule="exact"/>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4、投标单位递交两份或多份内容不同的响应文件，或在一份响应文件中对同一采购项目有两个或多个报价，且未声明哪一个有效的；</w:t>
      </w:r>
    </w:p>
    <w:p>
      <w:pPr>
        <w:widowControl/>
        <w:spacing w:line="440" w:lineRule="exact"/>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5、评标过程中，如有供应商存在“投标文件制作机器码一致”，则视其投标无效，并按照相关规定进行处理；</w:t>
      </w:r>
    </w:p>
    <w:p>
      <w:pPr>
        <w:widowControl/>
        <w:spacing w:line="440" w:lineRule="exact"/>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6、响应文件中附有采购人不能接受的条件的；</w:t>
      </w:r>
    </w:p>
    <w:p>
      <w:pPr>
        <w:widowControl/>
        <w:spacing w:line="440" w:lineRule="exact"/>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7、响应文件有明显不符合谈判文件其它要求和有关法律法规的；</w:t>
      </w:r>
    </w:p>
    <w:p>
      <w:pPr>
        <w:widowControl/>
        <w:spacing w:line="440" w:lineRule="exact"/>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8、在评标过程中，谈判小组发现投标单位的报价明显低于其它谈判报价，使得其谈判报价可能低于其个别成本的，应当要求该投标单位作出书面说明并提供相关证明材料。投标单位不能合理说明或者不能提供相关证明材料的，由谈判小组认定该投标单位以低于成本报价竞标，其谈判应作废标处理。</w:t>
      </w:r>
    </w:p>
    <w:p>
      <w:pPr>
        <w:widowControl/>
        <w:spacing w:line="440" w:lineRule="exact"/>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五、授予合同</w:t>
      </w:r>
    </w:p>
    <w:p>
      <w:pPr>
        <w:widowControl/>
        <w:spacing w:line="440" w:lineRule="exact"/>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1、本合同将授予经过谈判小组确认的成交单位。</w:t>
      </w:r>
    </w:p>
    <w:p>
      <w:pPr>
        <w:widowControl/>
        <w:spacing w:line="440" w:lineRule="exact"/>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2、成交人应当自成交通知书发出之日起15日内，按照谈判文件和成交人的响应文件与采购人签订合同。</w:t>
      </w:r>
    </w:p>
    <w:p>
      <w:pPr>
        <w:widowControl/>
        <w:spacing w:line="440" w:lineRule="exact"/>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3、谈判文件、成交人的谈判文件及其澄清文件等均为签订合同的依据。</w:t>
      </w:r>
    </w:p>
    <w:p>
      <w:pPr>
        <w:widowControl/>
        <w:spacing w:line="440" w:lineRule="exact"/>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4、合同签订后应按照相关规定进行公示。</w:t>
      </w:r>
    </w:p>
    <w:p>
      <w:pPr>
        <w:widowControl/>
        <w:spacing w:before="91" w:line="220" w:lineRule="auto"/>
        <w:ind w:left="3443"/>
        <w:jc w:val="left"/>
        <w:rPr>
          <w:rFonts w:ascii="宋体" w:hAnsi="宋体" w:eastAsia="宋体" w:cs="宋体"/>
          <w:kern w:val="0"/>
          <w:sz w:val="24"/>
          <w:szCs w:val="24"/>
        </w:rPr>
      </w:pPr>
      <w:r>
        <w:rPr>
          <w:rFonts w:hint="eastAsia" w:ascii="宋体" w:hAnsi="宋体" w:eastAsia="宋体" w:cs="宋体"/>
          <w:b/>
          <w:bCs/>
          <w:kern w:val="0"/>
          <w:sz w:val="30"/>
          <w:szCs w:val="30"/>
        </w:rPr>
        <w:t>八、质疑与投诉</w:t>
      </w:r>
    </w:p>
    <w:p>
      <w:pPr>
        <w:widowControl/>
        <w:spacing w:line="440" w:lineRule="exact"/>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1、供应商认为谈判文件、谈判过程、谈判结果使自己的权益受到损害的，可以在知道或者应知其权益受到损害之日起7个工作日内，以书面形式向采购人提出质疑。供应商应在法定质疑期内一次性提出针对同一采购程序环节的质疑。</w:t>
      </w:r>
    </w:p>
    <w:p>
      <w:pPr>
        <w:widowControl/>
        <w:spacing w:line="440" w:lineRule="exact"/>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2、提出质疑的供应商应当是参与所质疑项目采购活动的供应商。</w:t>
      </w:r>
    </w:p>
    <w:p>
      <w:pPr>
        <w:widowControl/>
        <w:spacing w:line="440" w:lineRule="exact"/>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3、潜在供应商已依法获取其可质疑的采购文件的，可以对该文件提出质疑。对采购文件提出质疑的，应当在获取采购文件或者采购文件公告期限届满之日起7个工作日内提出。</w:t>
      </w:r>
    </w:p>
    <w:p>
      <w:pPr>
        <w:widowControl/>
        <w:spacing w:line="440" w:lineRule="exact"/>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供应商提出质疑应当提交质疑函和必要的证明材料。质疑函应当包括下列内容：</w:t>
      </w:r>
    </w:p>
    <w:p>
      <w:pPr>
        <w:widowControl/>
        <w:spacing w:line="440" w:lineRule="exact"/>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（1）供应商的姓名或者名称、地址、邮编、联系人及联系电话；</w:t>
      </w:r>
    </w:p>
    <w:p>
      <w:pPr>
        <w:widowControl/>
        <w:spacing w:line="440" w:lineRule="exact"/>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（2）质疑项目的名称、编号；</w:t>
      </w:r>
    </w:p>
    <w:p>
      <w:pPr>
        <w:widowControl/>
        <w:spacing w:line="440" w:lineRule="exact"/>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（3）具体、明确的质疑事项和与质疑事项相关的请求；</w:t>
      </w:r>
    </w:p>
    <w:p>
      <w:pPr>
        <w:widowControl/>
        <w:spacing w:line="440" w:lineRule="exact"/>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（4）事实依据；</w:t>
      </w:r>
    </w:p>
    <w:p>
      <w:pPr>
        <w:widowControl/>
        <w:spacing w:line="440" w:lineRule="exact"/>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（5）必要的法律依据；</w:t>
      </w:r>
    </w:p>
    <w:p>
      <w:pPr>
        <w:widowControl/>
        <w:spacing w:line="440" w:lineRule="exact"/>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（6）提出质疑的日期；</w:t>
      </w:r>
    </w:p>
    <w:p>
      <w:pPr>
        <w:widowControl/>
        <w:spacing w:line="440" w:lineRule="exact"/>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（7）获取谈判文件的凭证；</w:t>
      </w:r>
    </w:p>
    <w:p>
      <w:pPr>
        <w:widowControl/>
        <w:spacing w:line="440" w:lineRule="exact"/>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（8）供应商为自然人的，应当由本人签字；供应商为法人或者其他组织的，应当由法定代表人、主要负责人，或者其授权代表签字或者盖章，并加盖公章。</w:t>
      </w:r>
    </w:p>
    <w:p>
      <w:pPr>
        <w:widowControl/>
        <w:spacing w:line="440" w:lineRule="exact"/>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4、供应商不得虚假质疑和恶意质疑，并对质疑内容的真实性承担责任。供应商或者其他利害关系人通过捏造事实、伪造证明材料等方式提出异议或投诉，阻碍招投标活动正常进行的，属于严重不良行为，代理机构将提请政府采购监管部门将其列入不良行为记录名单，依法予以处罚。</w:t>
      </w:r>
    </w:p>
    <w:p>
      <w:pPr>
        <w:widowControl/>
        <w:spacing w:line="440" w:lineRule="exact"/>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5、采购人应在收到符合上述条件的书面质疑后7个工作日内审查质疑事项，并作出答复，同时以书面形式（或网上公告方式）通知质疑投标人和其他相关权利人，但答复的内容不涉及商业秘密。</w:t>
      </w:r>
    </w:p>
    <w:p>
      <w:pPr>
        <w:widowControl/>
        <w:spacing w:line="440" w:lineRule="exact"/>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6、质疑处理遵循“谁过错谁负担”的原则，有过错的一方承担调查论证费用。</w:t>
      </w:r>
    </w:p>
    <w:p>
      <w:pPr>
        <w:widowControl/>
        <w:spacing w:line="440" w:lineRule="exact"/>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7、质疑供应商对采购人的答复不满意以及采购人未在规定的时间内做出答复的，可以在答复期满后15个工作日内向同级财政部门投诉。</w:t>
      </w:r>
    </w:p>
    <w:p>
      <w:pPr>
        <w:widowControl/>
        <w:spacing w:line="440" w:lineRule="exact"/>
        <w:ind w:firstLine="480" w:firstLineChars="200"/>
        <w:jc w:val="left"/>
        <w:rPr>
          <w:rFonts w:ascii="宋体" w:hAnsi="宋体" w:eastAsia="宋体" w:cs="宋体"/>
          <w:kern w:val="0"/>
          <w:sz w:val="24"/>
          <w:szCs w:val="24"/>
        </w:rPr>
      </w:pPr>
    </w:p>
    <w:p>
      <w:pPr>
        <w:widowControl/>
        <w:spacing w:line="440" w:lineRule="exact"/>
        <w:ind w:firstLine="480" w:firstLineChars="200"/>
        <w:jc w:val="left"/>
        <w:rPr>
          <w:rFonts w:ascii="宋体" w:hAnsi="宋体" w:eastAsia="宋体" w:cs="宋体"/>
          <w:kern w:val="0"/>
          <w:sz w:val="24"/>
          <w:szCs w:val="24"/>
        </w:rPr>
      </w:pPr>
    </w:p>
    <w:p>
      <w:pPr>
        <w:widowControl/>
        <w:spacing w:line="440" w:lineRule="exact"/>
        <w:ind w:firstLine="480" w:firstLineChars="200"/>
        <w:jc w:val="left"/>
        <w:rPr>
          <w:rFonts w:ascii="宋体" w:hAnsi="宋体" w:eastAsia="宋体" w:cs="宋体"/>
          <w:kern w:val="0"/>
          <w:sz w:val="24"/>
          <w:szCs w:val="24"/>
        </w:rPr>
      </w:pPr>
    </w:p>
    <w:p>
      <w:pPr>
        <w:widowControl/>
        <w:spacing w:line="440" w:lineRule="exact"/>
        <w:ind w:firstLine="480" w:firstLineChars="200"/>
        <w:jc w:val="left"/>
        <w:rPr>
          <w:rFonts w:ascii="宋体" w:hAnsi="宋体" w:eastAsia="宋体" w:cs="宋体"/>
          <w:kern w:val="0"/>
          <w:sz w:val="24"/>
          <w:szCs w:val="24"/>
        </w:rPr>
      </w:pPr>
    </w:p>
    <w:p>
      <w:pPr>
        <w:widowControl/>
        <w:spacing w:line="440" w:lineRule="exact"/>
        <w:ind w:firstLine="480" w:firstLineChars="200"/>
        <w:jc w:val="left"/>
        <w:rPr>
          <w:rFonts w:ascii="宋体" w:hAnsi="宋体" w:eastAsia="宋体" w:cs="宋体"/>
          <w:kern w:val="0"/>
          <w:sz w:val="24"/>
          <w:szCs w:val="24"/>
        </w:rPr>
      </w:pPr>
    </w:p>
    <w:p>
      <w:pPr>
        <w:widowControl/>
        <w:spacing w:line="440" w:lineRule="exact"/>
        <w:ind w:firstLine="480" w:firstLineChars="200"/>
        <w:jc w:val="left"/>
        <w:rPr>
          <w:rFonts w:ascii="宋体" w:hAnsi="宋体" w:eastAsia="宋体" w:cs="宋体"/>
          <w:kern w:val="0"/>
          <w:sz w:val="24"/>
          <w:szCs w:val="24"/>
        </w:rPr>
      </w:pPr>
    </w:p>
    <w:p>
      <w:pPr>
        <w:widowControl/>
        <w:spacing w:line="440" w:lineRule="exact"/>
        <w:ind w:firstLine="480" w:firstLineChars="200"/>
        <w:jc w:val="left"/>
        <w:rPr>
          <w:rFonts w:ascii="宋体" w:hAnsi="宋体" w:eastAsia="宋体" w:cs="宋体"/>
          <w:kern w:val="0"/>
          <w:sz w:val="24"/>
          <w:szCs w:val="24"/>
        </w:rPr>
      </w:pPr>
    </w:p>
    <w:p>
      <w:pPr>
        <w:widowControl/>
        <w:spacing w:line="440" w:lineRule="exact"/>
        <w:ind w:firstLine="480" w:firstLineChars="200"/>
        <w:jc w:val="left"/>
        <w:rPr>
          <w:rFonts w:ascii="宋体" w:hAnsi="宋体" w:eastAsia="宋体" w:cs="宋体"/>
          <w:kern w:val="0"/>
          <w:sz w:val="24"/>
          <w:szCs w:val="24"/>
        </w:rPr>
      </w:pPr>
    </w:p>
    <w:p>
      <w:pPr>
        <w:widowControl/>
        <w:spacing w:line="440" w:lineRule="exact"/>
        <w:ind w:firstLine="480" w:firstLineChars="200"/>
        <w:jc w:val="left"/>
        <w:rPr>
          <w:rFonts w:ascii="宋体" w:hAnsi="宋体" w:eastAsia="宋体" w:cs="宋体"/>
          <w:kern w:val="0"/>
          <w:sz w:val="24"/>
          <w:szCs w:val="24"/>
        </w:rPr>
      </w:pPr>
    </w:p>
    <w:p>
      <w:pPr>
        <w:widowControl/>
        <w:spacing w:line="440" w:lineRule="exact"/>
        <w:ind w:firstLine="480" w:firstLineChars="200"/>
        <w:jc w:val="left"/>
        <w:rPr>
          <w:rFonts w:ascii="宋体" w:hAnsi="宋体" w:eastAsia="宋体" w:cs="宋体"/>
          <w:kern w:val="0"/>
          <w:sz w:val="24"/>
          <w:szCs w:val="24"/>
        </w:rPr>
      </w:pPr>
    </w:p>
    <w:p>
      <w:pPr>
        <w:widowControl/>
        <w:spacing w:line="440" w:lineRule="exact"/>
        <w:ind w:firstLine="480" w:firstLineChars="200"/>
        <w:jc w:val="left"/>
        <w:rPr>
          <w:rFonts w:ascii="宋体" w:hAnsi="宋体" w:eastAsia="宋体" w:cs="宋体"/>
          <w:kern w:val="0"/>
          <w:sz w:val="24"/>
          <w:szCs w:val="24"/>
        </w:rPr>
      </w:pPr>
    </w:p>
    <w:p>
      <w:pPr>
        <w:widowControl/>
        <w:spacing w:line="440" w:lineRule="exact"/>
        <w:ind w:firstLine="480" w:firstLineChars="200"/>
        <w:jc w:val="left"/>
        <w:rPr>
          <w:rFonts w:ascii="宋体" w:hAnsi="宋体" w:eastAsia="宋体" w:cs="宋体"/>
          <w:kern w:val="0"/>
          <w:sz w:val="24"/>
          <w:szCs w:val="24"/>
        </w:rPr>
      </w:pPr>
    </w:p>
    <w:p>
      <w:pPr>
        <w:widowControl/>
        <w:spacing w:line="440" w:lineRule="exact"/>
        <w:ind w:firstLine="480" w:firstLineChars="200"/>
        <w:jc w:val="left"/>
        <w:rPr>
          <w:rFonts w:ascii="宋体" w:hAnsi="宋体" w:eastAsia="宋体" w:cs="宋体"/>
          <w:kern w:val="0"/>
          <w:sz w:val="24"/>
          <w:szCs w:val="24"/>
        </w:rPr>
      </w:pPr>
    </w:p>
    <w:p>
      <w:pPr>
        <w:widowControl/>
        <w:spacing w:line="440" w:lineRule="exact"/>
        <w:ind w:firstLine="480" w:firstLineChars="200"/>
        <w:jc w:val="left"/>
        <w:rPr>
          <w:rFonts w:ascii="宋体" w:hAnsi="宋体" w:eastAsia="宋体" w:cs="宋体"/>
          <w:kern w:val="0"/>
          <w:sz w:val="24"/>
          <w:szCs w:val="24"/>
        </w:rPr>
      </w:pPr>
    </w:p>
    <w:p>
      <w:pPr>
        <w:widowControl/>
        <w:spacing w:line="440" w:lineRule="exact"/>
        <w:ind w:firstLine="480" w:firstLineChars="200"/>
        <w:jc w:val="left"/>
        <w:rPr>
          <w:rFonts w:ascii="宋体" w:hAnsi="宋体" w:eastAsia="宋体" w:cs="宋体"/>
          <w:kern w:val="0"/>
          <w:sz w:val="24"/>
          <w:szCs w:val="24"/>
        </w:rPr>
      </w:pPr>
    </w:p>
    <w:p>
      <w:pPr>
        <w:widowControl/>
        <w:spacing w:line="440" w:lineRule="exact"/>
        <w:ind w:firstLine="480" w:firstLineChars="200"/>
        <w:jc w:val="left"/>
        <w:rPr>
          <w:rFonts w:ascii="宋体" w:hAnsi="宋体" w:eastAsia="宋体" w:cs="宋体"/>
          <w:kern w:val="0"/>
          <w:sz w:val="24"/>
          <w:szCs w:val="24"/>
        </w:rPr>
      </w:pPr>
    </w:p>
    <w:p>
      <w:pPr>
        <w:widowControl/>
        <w:spacing w:line="440" w:lineRule="exact"/>
        <w:ind w:firstLine="480" w:firstLineChars="200"/>
        <w:jc w:val="left"/>
        <w:rPr>
          <w:rFonts w:ascii="宋体" w:hAnsi="宋体" w:eastAsia="宋体" w:cs="宋体"/>
          <w:kern w:val="0"/>
          <w:sz w:val="24"/>
          <w:szCs w:val="24"/>
        </w:rPr>
      </w:pPr>
    </w:p>
    <w:p>
      <w:pPr>
        <w:widowControl/>
        <w:spacing w:line="440" w:lineRule="exact"/>
        <w:ind w:firstLine="480" w:firstLineChars="200"/>
        <w:jc w:val="left"/>
        <w:rPr>
          <w:rFonts w:ascii="宋体" w:hAnsi="宋体" w:eastAsia="宋体" w:cs="宋体"/>
          <w:kern w:val="0"/>
          <w:sz w:val="24"/>
          <w:szCs w:val="24"/>
        </w:rPr>
      </w:pPr>
    </w:p>
    <w:p>
      <w:pPr>
        <w:widowControl/>
        <w:spacing w:line="440" w:lineRule="exact"/>
        <w:ind w:firstLine="480" w:firstLineChars="200"/>
        <w:jc w:val="left"/>
        <w:rPr>
          <w:rFonts w:ascii="宋体" w:hAnsi="宋体" w:eastAsia="宋体" w:cs="宋体"/>
          <w:kern w:val="0"/>
          <w:sz w:val="24"/>
          <w:szCs w:val="24"/>
        </w:rPr>
      </w:pPr>
    </w:p>
    <w:p>
      <w:pPr>
        <w:widowControl/>
        <w:spacing w:line="440" w:lineRule="exact"/>
        <w:ind w:firstLine="480" w:firstLineChars="200"/>
        <w:jc w:val="left"/>
        <w:rPr>
          <w:rFonts w:ascii="宋体" w:hAnsi="宋体" w:eastAsia="宋体" w:cs="宋体"/>
          <w:kern w:val="0"/>
          <w:sz w:val="24"/>
          <w:szCs w:val="24"/>
        </w:rPr>
      </w:pPr>
    </w:p>
    <w:p>
      <w:pPr>
        <w:widowControl/>
        <w:spacing w:before="78" w:line="218" w:lineRule="auto"/>
        <w:ind w:left="3886"/>
        <w:jc w:val="left"/>
        <w:rPr>
          <w:rFonts w:ascii="宋体" w:hAnsi="宋体" w:eastAsia="宋体" w:cs="宋体"/>
          <w:kern w:val="0"/>
          <w:sz w:val="24"/>
          <w:szCs w:val="24"/>
        </w:rPr>
      </w:pPr>
      <w:r>
        <w:rPr>
          <w:rFonts w:hint="eastAsia" w:ascii="宋体" w:hAnsi="宋体" w:eastAsia="宋体" w:cs="宋体"/>
          <w:b/>
          <w:bCs/>
          <w:kern w:val="0"/>
          <w:sz w:val="24"/>
          <w:szCs w:val="24"/>
        </w:rPr>
        <w:t>质疑函范本</w:t>
      </w:r>
    </w:p>
    <w:p>
      <w:pPr>
        <w:widowControl/>
        <w:spacing w:line="440" w:lineRule="exact"/>
        <w:ind w:firstLine="482" w:firstLineChars="200"/>
        <w:jc w:val="left"/>
        <w:rPr>
          <w:rFonts w:ascii="宋体" w:hAnsi="宋体" w:eastAsia="宋体" w:cs="宋体"/>
          <w:kern w:val="0"/>
          <w:sz w:val="24"/>
          <w:szCs w:val="24"/>
        </w:rPr>
      </w:pPr>
      <w:r>
        <w:rPr>
          <w:rFonts w:hint="eastAsia" w:ascii="宋体" w:hAnsi="宋体" w:eastAsia="宋体" w:cs="宋体"/>
          <w:b/>
          <w:bCs/>
          <w:kern w:val="0"/>
          <w:sz w:val="24"/>
          <w:szCs w:val="24"/>
        </w:rPr>
        <w:t>一、质疑供应商基本信息</w:t>
      </w:r>
    </w:p>
    <w:p>
      <w:pPr>
        <w:widowControl/>
        <w:spacing w:line="440" w:lineRule="exact"/>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质疑供应商：</w:t>
      </w:r>
      <w:r>
        <w:rPr>
          <w:rFonts w:hint="eastAsia" w:ascii="宋体" w:hAnsi="宋体" w:eastAsia="宋体" w:cs="宋体"/>
          <w:kern w:val="0"/>
          <w:sz w:val="24"/>
          <w:szCs w:val="24"/>
          <w:u w:val="single"/>
        </w:rPr>
        <w:t xml:space="preserve">                      </w:t>
      </w:r>
    </w:p>
    <w:p>
      <w:pPr>
        <w:widowControl/>
        <w:spacing w:line="440" w:lineRule="exact"/>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地址：</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w:t>
      </w:r>
    </w:p>
    <w:p>
      <w:pPr>
        <w:widowControl/>
        <w:spacing w:line="440" w:lineRule="exact"/>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邮编：</w:t>
      </w:r>
      <w:r>
        <w:rPr>
          <w:rFonts w:hint="eastAsia" w:ascii="宋体" w:hAnsi="宋体" w:eastAsia="宋体" w:cs="宋体"/>
          <w:kern w:val="0"/>
          <w:sz w:val="24"/>
          <w:szCs w:val="24"/>
          <w:u w:val="single"/>
        </w:rPr>
        <w:t xml:space="preserve">                     </w:t>
      </w:r>
    </w:p>
    <w:p>
      <w:pPr>
        <w:widowControl/>
        <w:spacing w:line="440" w:lineRule="exact"/>
        <w:ind w:firstLine="480" w:firstLineChars="200"/>
        <w:jc w:val="left"/>
        <w:rPr>
          <w:rFonts w:ascii="宋体" w:hAnsi="宋体" w:eastAsia="宋体" w:cs="宋体"/>
          <w:kern w:val="0"/>
          <w:sz w:val="24"/>
          <w:szCs w:val="24"/>
          <w:u w:val="single"/>
        </w:rPr>
      </w:pPr>
      <w:r>
        <w:rPr>
          <w:rFonts w:hint="eastAsia" w:ascii="宋体" w:hAnsi="宋体" w:eastAsia="宋体" w:cs="宋体"/>
          <w:kern w:val="0"/>
          <w:sz w:val="24"/>
          <w:szCs w:val="24"/>
        </w:rPr>
        <w:t>联系人：</w:t>
      </w:r>
      <w:r>
        <w:rPr>
          <w:rFonts w:hint="eastAsia" w:ascii="宋体" w:hAnsi="宋体" w:eastAsia="宋体" w:cs="宋体"/>
          <w:kern w:val="0"/>
          <w:sz w:val="24"/>
          <w:szCs w:val="24"/>
          <w:u w:val="single"/>
        </w:rPr>
        <w:t xml:space="preserve">                     </w:t>
      </w:r>
    </w:p>
    <w:p>
      <w:pPr>
        <w:widowControl/>
        <w:spacing w:line="440" w:lineRule="exact"/>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联系电话：</w:t>
      </w:r>
      <w:r>
        <w:rPr>
          <w:rFonts w:hint="eastAsia" w:ascii="宋体" w:hAnsi="宋体" w:eastAsia="宋体" w:cs="宋体"/>
          <w:kern w:val="0"/>
          <w:sz w:val="24"/>
          <w:szCs w:val="24"/>
          <w:u w:val="single"/>
        </w:rPr>
        <w:t xml:space="preserve">                      </w:t>
      </w:r>
    </w:p>
    <w:p>
      <w:pPr>
        <w:widowControl/>
        <w:spacing w:line="440" w:lineRule="exact"/>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授权代表：</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w:t>
      </w:r>
    </w:p>
    <w:p>
      <w:pPr>
        <w:widowControl/>
        <w:spacing w:line="440" w:lineRule="exact"/>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联系电话：</w:t>
      </w:r>
      <w:r>
        <w:rPr>
          <w:rFonts w:hint="eastAsia" w:ascii="宋体" w:hAnsi="宋体" w:eastAsia="宋体" w:cs="宋体"/>
          <w:kern w:val="0"/>
          <w:sz w:val="24"/>
          <w:szCs w:val="24"/>
          <w:u w:val="single"/>
        </w:rPr>
        <w:t xml:space="preserve">                    </w:t>
      </w:r>
    </w:p>
    <w:p>
      <w:pPr>
        <w:widowControl/>
        <w:spacing w:line="440" w:lineRule="exact"/>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地址：</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w:t>
      </w:r>
    </w:p>
    <w:p>
      <w:pPr>
        <w:widowControl/>
        <w:spacing w:line="440" w:lineRule="exact"/>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邮编：</w:t>
      </w:r>
      <w:r>
        <w:rPr>
          <w:rFonts w:hint="eastAsia" w:ascii="宋体" w:hAnsi="宋体" w:eastAsia="宋体" w:cs="宋体"/>
          <w:kern w:val="0"/>
          <w:sz w:val="24"/>
          <w:szCs w:val="24"/>
          <w:u w:val="single"/>
        </w:rPr>
        <w:t xml:space="preserve">                     </w:t>
      </w:r>
    </w:p>
    <w:p>
      <w:pPr>
        <w:widowControl/>
        <w:spacing w:line="440" w:lineRule="exact"/>
        <w:ind w:firstLine="482" w:firstLineChars="200"/>
        <w:jc w:val="left"/>
        <w:rPr>
          <w:rFonts w:ascii="宋体" w:hAnsi="宋体" w:eastAsia="宋体" w:cs="宋体"/>
          <w:kern w:val="0"/>
          <w:sz w:val="24"/>
          <w:szCs w:val="24"/>
        </w:rPr>
      </w:pPr>
      <w:r>
        <w:rPr>
          <w:rFonts w:hint="eastAsia" w:ascii="宋体" w:hAnsi="宋体" w:eastAsia="宋体" w:cs="宋体"/>
          <w:b/>
          <w:bCs/>
          <w:kern w:val="0"/>
          <w:sz w:val="24"/>
          <w:szCs w:val="24"/>
        </w:rPr>
        <w:t>二、质疑项目基本情况</w:t>
      </w:r>
    </w:p>
    <w:p>
      <w:pPr>
        <w:widowControl/>
        <w:spacing w:line="440" w:lineRule="exact"/>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质疑项目的名称：</w:t>
      </w:r>
      <w:r>
        <w:rPr>
          <w:rFonts w:hint="eastAsia" w:ascii="宋体" w:hAnsi="宋体" w:eastAsia="宋体" w:cs="宋体"/>
          <w:kern w:val="0"/>
          <w:sz w:val="24"/>
          <w:szCs w:val="24"/>
          <w:u w:val="single"/>
        </w:rPr>
        <w:t xml:space="preserve">                      </w:t>
      </w:r>
    </w:p>
    <w:p>
      <w:pPr>
        <w:widowControl/>
        <w:spacing w:line="440" w:lineRule="exact"/>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质疑项目的编号：</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包号：</w:t>
      </w:r>
      <w:r>
        <w:rPr>
          <w:rFonts w:hint="eastAsia" w:ascii="宋体" w:hAnsi="宋体" w:eastAsia="宋体" w:cs="宋体"/>
          <w:kern w:val="0"/>
          <w:sz w:val="24"/>
          <w:szCs w:val="24"/>
          <w:u w:val="single"/>
        </w:rPr>
        <w:t xml:space="preserve">       </w:t>
      </w:r>
    </w:p>
    <w:p>
      <w:pPr>
        <w:widowControl/>
        <w:spacing w:line="440" w:lineRule="exact"/>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招标人名称：</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xml:space="preserve"> 招标文件获取日期: </w:t>
      </w:r>
      <w:r>
        <w:rPr>
          <w:rFonts w:hint="eastAsia" w:ascii="宋体" w:hAnsi="宋体" w:eastAsia="宋体" w:cs="宋体"/>
          <w:kern w:val="0"/>
          <w:sz w:val="24"/>
          <w:szCs w:val="24"/>
          <w:u w:val="single"/>
        </w:rPr>
        <w:t xml:space="preserve">       </w:t>
      </w:r>
    </w:p>
    <w:p>
      <w:pPr>
        <w:widowControl/>
        <w:spacing w:line="440" w:lineRule="exact"/>
        <w:ind w:firstLine="482" w:firstLineChars="200"/>
        <w:jc w:val="left"/>
        <w:rPr>
          <w:rFonts w:ascii="宋体" w:hAnsi="宋体" w:eastAsia="宋体" w:cs="宋体"/>
          <w:kern w:val="0"/>
          <w:sz w:val="24"/>
          <w:szCs w:val="24"/>
        </w:rPr>
      </w:pPr>
      <w:r>
        <w:rPr>
          <w:rFonts w:hint="eastAsia" w:ascii="宋体" w:hAnsi="宋体" w:eastAsia="宋体" w:cs="宋体"/>
          <w:b/>
          <w:bCs/>
          <w:kern w:val="0"/>
          <w:sz w:val="24"/>
          <w:szCs w:val="24"/>
        </w:rPr>
        <w:t>三、质疑事项具体内容</w:t>
      </w:r>
    </w:p>
    <w:p>
      <w:pPr>
        <w:widowControl/>
        <w:tabs>
          <w:tab w:val="left" w:pos="4190"/>
          <w:tab w:val="left" w:pos="4250"/>
        </w:tabs>
        <w:spacing w:line="440" w:lineRule="exact"/>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质疑事项 1：</w:t>
      </w:r>
      <w:r>
        <w:rPr>
          <w:rFonts w:hint="eastAsia" w:ascii="宋体" w:hAnsi="宋体" w:eastAsia="宋体" w:cs="宋体"/>
          <w:kern w:val="0"/>
          <w:sz w:val="24"/>
          <w:szCs w:val="24"/>
          <w:u w:val="single"/>
        </w:rPr>
        <w:tab/>
      </w:r>
      <w:r>
        <w:rPr>
          <w:rFonts w:hint="eastAsia" w:ascii="宋体" w:hAnsi="宋体" w:eastAsia="宋体" w:cs="宋体"/>
          <w:kern w:val="0"/>
          <w:sz w:val="24"/>
          <w:szCs w:val="24"/>
          <w:u w:val="single"/>
        </w:rPr>
        <w:tab/>
      </w:r>
      <w:r>
        <w:rPr>
          <w:rFonts w:hint="eastAsia" w:ascii="宋体" w:hAnsi="宋体" w:eastAsia="宋体" w:cs="宋体"/>
          <w:kern w:val="0"/>
          <w:sz w:val="24"/>
          <w:szCs w:val="24"/>
          <w:u w:val="single"/>
        </w:rPr>
        <w:t> </w:t>
      </w:r>
      <w:r>
        <w:rPr>
          <w:rFonts w:hint="eastAsia" w:ascii="宋体" w:hAnsi="宋体" w:eastAsia="宋体" w:cs="宋体"/>
          <w:kern w:val="0"/>
          <w:sz w:val="24"/>
          <w:szCs w:val="24"/>
        </w:rPr>
        <w:t>事实依据：</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u w:val="single"/>
        </w:rPr>
        <w:tab/>
      </w:r>
      <w:r>
        <w:rPr>
          <w:rFonts w:hint="eastAsia" w:ascii="宋体" w:hAnsi="宋体" w:eastAsia="宋体" w:cs="宋体"/>
          <w:kern w:val="0"/>
          <w:sz w:val="24"/>
          <w:szCs w:val="24"/>
        </w:rPr>
        <w:t> 法律依据：</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u w:val="single"/>
        </w:rPr>
        <w:tab/>
      </w:r>
      <w:r>
        <w:rPr>
          <w:rFonts w:hint="eastAsia" w:ascii="宋体" w:hAnsi="宋体" w:eastAsia="宋体" w:cs="宋体"/>
          <w:kern w:val="0"/>
          <w:sz w:val="24"/>
          <w:szCs w:val="24"/>
          <w:u w:val="single"/>
        </w:rPr>
        <w:t> </w:t>
      </w:r>
    </w:p>
    <w:p>
      <w:pPr>
        <w:widowControl/>
        <w:tabs>
          <w:tab w:val="left" w:pos="4190"/>
          <w:tab w:val="left" w:pos="4250"/>
        </w:tabs>
        <w:spacing w:line="440" w:lineRule="exact"/>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质疑事项 1：</w:t>
      </w:r>
      <w:r>
        <w:rPr>
          <w:rFonts w:hint="eastAsia" w:ascii="宋体" w:hAnsi="宋体" w:eastAsia="宋体" w:cs="宋体"/>
          <w:kern w:val="0"/>
          <w:sz w:val="24"/>
          <w:szCs w:val="24"/>
          <w:u w:val="single"/>
        </w:rPr>
        <w:tab/>
      </w:r>
      <w:r>
        <w:rPr>
          <w:rFonts w:hint="eastAsia" w:ascii="宋体" w:hAnsi="宋体" w:eastAsia="宋体" w:cs="宋体"/>
          <w:kern w:val="0"/>
          <w:sz w:val="24"/>
          <w:szCs w:val="24"/>
          <w:u w:val="single"/>
        </w:rPr>
        <w:tab/>
      </w:r>
      <w:r>
        <w:rPr>
          <w:rFonts w:hint="eastAsia" w:ascii="宋体" w:hAnsi="宋体" w:eastAsia="宋体" w:cs="宋体"/>
          <w:kern w:val="0"/>
          <w:sz w:val="24"/>
          <w:szCs w:val="24"/>
          <w:u w:val="single"/>
        </w:rPr>
        <w:t> </w:t>
      </w:r>
      <w:r>
        <w:rPr>
          <w:rFonts w:hint="eastAsia" w:ascii="宋体" w:hAnsi="宋体" w:eastAsia="宋体" w:cs="宋体"/>
          <w:kern w:val="0"/>
          <w:sz w:val="24"/>
          <w:szCs w:val="24"/>
        </w:rPr>
        <w:t>事实依据：</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u w:val="single"/>
        </w:rPr>
        <w:tab/>
      </w:r>
      <w:r>
        <w:rPr>
          <w:rFonts w:hint="eastAsia" w:ascii="宋体" w:hAnsi="宋体" w:eastAsia="宋体" w:cs="宋体"/>
          <w:kern w:val="0"/>
          <w:sz w:val="24"/>
          <w:szCs w:val="24"/>
        </w:rPr>
        <w:t> 法律依据：</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u w:val="single"/>
        </w:rPr>
        <w:tab/>
      </w:r>
      <w:r>
        <w:rPr>
          <w:rFonts w:hint="eastAsia" w:ascii="宋体" w:hAnsi="宋体" w:eastAsia="宋体" w:cs="宋体"/>
          <w:kern w:val="0"/>
          <w:sz w:val="24"/>
          <w:szCs w:val="24"/>
          <w:u w:val="single"/>
        </w:rPr>
        <w:t> </w:t>
      </w:r>
    </w:p>
    <w:p>
      <w:pPr>
        <w:widowControl/>
        <w:spacing w:line="440" w:lineRule="exact"/>
        <w:ind w:firstLine="480" w:firstLineChars="200"/>
        <w:jc w:val="left"/>
        <w:rPr>
          <w:rFonts w:ascii="宋体" w:hAnsi="宋体" w:eastAsia="宋体" w:cs="宋体"/>
          <w:kern w:val="0"/>
          <w:sz w:val="24"/>
          <w:szCs w:val="24"/>
        </w:rPr>
      </w:pPr>
      <w:r>
        <w:rPr>
          <w:rFonts w:ascii="宋体" w:hAnsi="宋体" w:eastAsia="宋体" w:cs="宋体"/>
          <w:kern w:val="0"/>
          <w:sz w:val="24"/>
          <w:szCs w:val="24"/>
        </w:rPr>
        <w:t> </w:t>
      </w:r>
      <w:r>
        <w:rPr>
          <w:rFonts w:hint="eastAsia" w:ascii="宋体" w:hAnsi="宋体" w:eastAsia="宋体" w:cs="宋体"/>
          <w:kern w:val="0"/>
          <w:sz w:val="24"/>
          <w:szCs w:val="24"/>
        </w:rPr>
        <w:t>……</w:t>
      </w:r>
    </w:p>
    <w:p>
      <w:pPr>
        <w:widowControl/>
        <w:spacing w:line="440" w:lineRule="exact"/>
        <w:ind w:firstLine="482" w:firstLineChars="200"/>
        <w:jc w:val="left"/>
        <w:rPr>
          <w:rFonts w:ascii="宋体" w:hAnsi="宋体" w:eastAsia="宋体" w:cs="宋体"/>
          <w:kern w:val="0"/>
          <w:sz w:val="24"/>
          <w:szCs w:val="24"/>
        </w:rPr>
      </w:pPr>
      <w:r>
        <w:rPr>
          <w:rFonts w:hint="eastAsia" w:ascii="宋体" w:hAnsi="宋体" w:eastAsia="宋体" w:cs="宋体"/>
          <w:b/>
          <w:bCs/>
          <w:kern w:val="0"/>
          <w:sz w:val="24"/>
          <w:szCs w:val="24"/>
        </w:rPr>
        <w:t>四、与质疑事项相关的质疑请求</w:t>
      </w:r>
    </w:p>
    <w:p>
      <w:pPr>
        <w:widowControl/>
        <w:spacing w:line="440" w:lineRule="exact"/>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请求：</w:t>
      </w:r>
      <w:r>
        <w:rPr>
          <w:rFonts w:hint="eastAsia" w:ascii="宋体" w:hAnsi="宋体" w:eastAsia="宋体" w:cs="宋体"/>
          <w:kern w:val="0"/>
          <w:sz w:val="24"/>
          <w:szCs w:val="24"/>
          <w:u w:val="single"/>
        </w:rPr>
        <w:t xml:space="preserve">                      </w:t>
      </w:r>
    </w:p>
    <w:p>
      <w:pPr>
        <w:widowControl/>
        <w:spacing w:line="440" w:lineRule="exact"/>
        <w:ind w:firstLine="480" w:firstLineChars="200"/>
        <w:jc w:val="left"/>
        <w:rPr>
          <w:rFonts w:ascii="宋体" w:hAnsi="宋体" w:eastAsia="宋体" w:cs="宋体"/>
          <w:kern w:val="0"/>
          <w:sz w:val="24"/>
          <w:szCs w:val="24"/>
          <w:u w:val="single"/>
        </w:rPr>
      </w:pPr>
      <w:r>
        <w:rPr>
          <w:rFonts w:hint="eastAsia" w:ascii="宋体" w:hAnsi="宋体" w:eastAsia="宋体" w:cs="宋体"/>
          <w:kern w:val="0"/>
          <w:sz w:val="24"/>
          <w:szCs w:val="24"/>
        </w:rPr>
        <w:t>签字(签章)：</w:t>
      </w:r>
      <w:r>
        <w:rPr>
          <w:rFonts w:hint="eastAsia" w:ascii="宋体" w:hAnsi="宋体" w:eastAsia="宋体" w:cs="宋体"/>
          <w:kern w:val="0"/>
          <w:sz w:val="24"/>
          <w:szCs w:val="24"/>
          <w:u w:val="single"/>
        </w:rPr>
        <w:t xml:space="preserve">                </w:t>
      </w:r>
    </w:p>
    <w:p>
      <w:pPr>
        <w:widowControl/>
        <w:spacing w:line="440" w:lineRule="exact"/>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公章：</w:t>
      </w:r>
    </w:p>
    <w:p>
      <w:pPr>
        <w:widowControl/>
        <w:spacing w:line="440" w:lineRule="exact"/>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日期：</w:t>
      </w:r>
      <w:r>
        <w:rPr>
          <w:rFonts w:hint="eastAsia" w:ascii="宋体" w:hAnsi="宋体" w:eastAsia="宋体" w:cs="宋体"/>
          <w:kern w:val="0"/>
          <w:sz w:val="24"/>
          <w:szCs w:val="24"/>
          <w:u w:val="single"/>
        </w:rPr>
        <w:t xml:space="preserve">                      </w:t>
      </w:r>
    </w:p>
    <w:p>
      <w:pPr>
        <w:widowControl/>
        <w:spacing w:line="440" w:lineRule="exact"/>
        <w:ind w:firstLine="482" w:firstLineChars="200"/>
        <w:jc w:val="left"/>
        <w:rPr>
          <w:rFonts w:ascii="宋体" w:hAnsi="宋体" w:eastAsia="宋体" w:cs="宋体"/>
          <w:kern w:val="0"/>
          <w:sz w:val="24"/>
          <w:szCs w:val="24"/>
        </w:rPr>
      </w:pPr>
      <w:r>
        <w:rPr>
          <w:rFonts w:hint="eastAsia" w:ascii="宋体" w:hAnsi="宋体" w:eastAsia="宋体" w:cs="宋体"/>
          <w:b/>
          <w:bCs/>
          <w:kern w:val="0"/>
          <w:sz w:val="24"/>
          <w:szCs w:val="24"/>
        </w:rPr>
        <w:t>质疑函制作说明：</w:t>
      </w:r>
    </w:p>
    <w:p>
      <w:pPr>
        <w:widowControl/>
        <w:spacing w:line="440" w:lineRule="exact"/>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1、供应商提出质疑时，应提交质疑函和必要的证明材料。</w:t>
      </w:r>
    </w:p>
    <w:p>
      <w:pPr>
        <w:widowControl/>
        <w:spacing w:line="440" w:lineRule="exact"/>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widowControl/>
        <w:spacing w:line="440" w:lineRule="exact"/>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3、质疑供应商若对项目的某一分包进行质疑，质疑函中应列明具体分包号。</w:t>
      </w:r>
    </w:p>
    <w:p>
      <w:pPr>
        <w:widowControl/>
        <w:spacing w:line="440" w:lineRule="exact"/>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4、质疑函的质疑事项应具体、明确，并有必要的事实依据和法律依据。</w:t>
      </w:r>
    </w:p>
    <w:p>
      <w:pPr>
        <w:widowControl/>
        <w:spacing w:line="440" w:lineRule="exact"/>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5、质疑函的质疑请求应与质疑事项相关。</w:t>
      </w:r>
    </w:p>
    <w:p>
      <w:pPr>
        <w:widowControl/>
        <w:spacing w:line="440" w:lineRule="exact"/>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6、质疑供应商为自然人的，质疑函应由本人签字；质疑供应商为法人或者其他组织的，质疑函应由法定代表人、主要负责人，或者其授权代表签字或者盖章，并加盖公章。</w:t>
      </w:r>
    </w:p>
    <w:p>
      <w:pPr>
        <w:widowControl/>
        <w:spacing w:line="440" w:lineRule="exact"/>
        <w:ind w:firstLine="200"/>
        <w:jc w:val="left"/>
        <w:rPr>
          <w:rFonts w:ascii="宋体" w:hAnsi="宋体" w:eastAsia="宋体" w:cs="宋体"/>
          <w:kern w:val="0"/>
          <w:sz w:val="24"/>
          <w:szCs w:val="24"/>
        </w:rPr>
      </w:pPr>
      <w:r>
        <w:rPr>
          <w:rFonts w:ascii="宋体" w:hAnsi="宋体" w:eastAsia="宋体" w:cs="宋体"/>
          <w:kern w:val="0"/>
          <w:sz w:val="24"/>
          <w:szCs w:val="24"/>
        </w:rPr>
        <w:t> </w:t>
      </w:r>
    </w:p>
    <w:bookmarkEnd w:id="13"/>
    <w:p>
      <w:pPr>
        <w:widowControl/>
        <w:spacing w:line="440" w:lineRule="exact"/>
        <w:ind w:firstLine="200"/>
        <w:jc w:val="left"/>
        <w:rPr>
          <w:rFonts w:ascii="宋体" w:hAnsi="宋体" w:eastAsia="宋体" w:cs="宋体"/>
          <w:b/>
          <w:bCs/>
          <w:kern w:val="0"/>
          <w:sz w:val="31"/>
          <w:szCs w:val="31"/>
        </w:rPr>
      </w:pPr>
      <w:bookmarkStart w:id="14" w:name="bookmark10"/>
      <w:bookmarkEnd w:id="14"/>
      <w:r>
        <w:rPr>
          <w:rFonts w:ascii="宋体" w:hAnsi="宋体" w:eastAsia="宋体" w:cs="宋体"/>
          <w:b/>
          <w:bCs/>
          <w:kern w:val="0"/>
          <w:sz w:val="31"/>
          <w:szCs w:val="31"/>
        </w:rPr>
        <w:br w:type="page"/>
      </w:r>
    </w:p>
    <w:p>
      <w:pPr>
        <w:widowControl/>
        <w:spacing w:before="168" w:line="223" w:lineRule="auto"/>
        <w:ind w:left="3046"/>
        <w:jc w:val="left"/>
        <w:rPr>
          <w:rFonts w:ascii="宋体" w:hAnsi="宋体" w:eastAsia="宋体" w:cs="宋体"/>
          <w:kern w:val="0"/>
          <w:sz w:val="24"/>
          <w:szCs w:val="24"/>
        </w:rPr>
      </w:pPr>
      <w:r>
        <w:rPr>
          <w:rFonts w:hint="eastAsia" w:ascii="宋体" w:hAnsi="宋体" w:eastAsia="宋体" w:cs="宋体"/>
          <w:b/>
          <w:bCs/>
          <w:kern w:val="0"/>
          <w:sz w:val="31"/>
          <w:szCs w:val="31"/>
        </w:rPr>
        <w:t>第三部分</w:t>
      </w:r>
      <w:r>
        <w:rPr>
          <w:rFonts w:hint="eastAsia" w:ascii="宋体" w:hAnsi="宋体" w:eastAsia="宋体" w:cs="宋体"/>
          <w:kern w:val="0"/>
          <w:sz w:val="31"/>
          <w:szCs w:val="31"/>
        </w:rPr>
        <w:t xml:space="preserve">  </w:t>
      </w:r>
      <w:r>
        <w:rPr>
          <w:rFonts w:hint="eastAsia" w:ascii="宋体" w:hAnsi="宋体" w:eastAsia="宋体" w:cs="宋体"/>
          <w:b/>
          <w:bCs/>
          <w:kern w:val="0"/>
          <w:sz w:val="31"/>
          <w:szCs w:val="31"/>
        </w:rPr>
        <w:t>其他要求</w:t>
      </w:r>
    </w:p>
    <w:p>
      <w:pPr>
        <w:widowControl/>
        <w:spacing w:line="304" w:lineRule="auto"/>
        <w:jc w:val="left"/>
        <w:rPr>
          <w:rFonts w:ascii="宋体" w:hAnsi="宋体" w:eastAsia="宋体" w:cs="宋体"/>
          <w:kern w:val="0"/>
          <w:sz w:val="24"/>
          <w:szCs w:val="24"/>
        </w:rPr>
      </w:pPr>
      <w:r>
        <w:rPr>
          <w:rFonts w:ascii="宋体" w:hAnsi="宋体" w:eastAsia="宋体" w:cs="宋体"/>
          <w:kern w:val="0"/>
          <w:sz w:val="24"/>
          <w:szCs w:val="24"/>
        </w:rPr>
        <w:t> </w:t>
      </w:r>
    </w:p>
    <w:p>
      <w:pPr>
        <w:widowControl/>
        <w:spacing w:line="304" w:lineRule="auto"/>
        <w:jc w:val="left"/>
        <w:rPr>
          <w:rFonts w:ascii="宋体" w:hAnsi="宋体" w:eastAsia="宋体" w:cs="宋体"/>
          <w:kern w:val="0"/>
          <w:sz w:val="24"/>
          <w:szCs w:val="24"/>
        </w:rPr>
      </w:pPr>
      <w:r>
        <w:rPr>
          <w:rFonts w:ascii="宋体" w:hAnsi="宋体" w:eastAsia="宋体" w:cs="宋体"/>
          <w:kern w:val="0"/>
          <w:sz w:val="24"/>
          <w:szCs w:val="24"/>
        </w:rPr>
        <w:t> </w:t>
      </w:r>
    </w:p>
    <w:p>
      <w:pPr>
        <w:widowControl/>
        <w:spacing w:before="78" w:line="350" w:lineRule="auto"/>
        <w:ind w:firstLine="479"/>
        <w:jc w:val="left"/>
        <w:rPr>
          <w:rFonts w:ascii="宋体" w:hAnsi="宋体" w:eastAsia="宋体" w:cs="宋体"/>
          <w:kern w:val="0"/>
          <w:sz w:val="24"/>
          <w:szCs w:val="24"/>
        </w:rPr>
      </w:pPr>
      <w:r>
        <w:rPr>
          <w:rFonts w:hint="eastAsia" w:ascii="宋体" w:hAnsi="宋体" w:eastAsia="宋体" w:cs="宋体"/>
          <w:kern w:val="0"/>
          <w:sz w:val="24"/>
          <w:szCs w:val="24"/>
        </w:rPr>
        <w:t>谈判供应商如有不清楚的地方可与采购人或河南金迪辉全过程工程咨询有限公司联系。谈判报价应包含所有费用。成交人在成交后不得以任何理由增加任何费用。</w:t>
      </w:r>
    </w:p>
    <w:p>
      <w:pPr>
        <w:widowControl/>
        <w:spacing w:line="268" w:lineRule="auto"/>
        <w:jc w:val="left"/>
        <w:rPr>
          <w:rFonts w:ascii="宋体" w:hAnsi="宋体" w:eastAsia="宋体" w:cs="宋体"/>
          <w:kern w:val="0"/>
          <w:sz w:val="24"/>
          <w:szCs w:val="24"/>
        </w:rPr>
      </w:pPr>
      <w:r>
        <w:rPr>
          <w:rFonts w:ascii="宋体" w:hAnsi="宋体" w:eastAsia="宋体" w:cs="宋体"/>
          <w:kern w:val="0"/>
          <w:sz w:val="24"/>
          <w:szCs w:val="24"/>
        </w:rPr>
        <w:t> </w:t>
      </w:r>
    </w:p>
    <w:p>
      <w:pPr>
        <w:widowControl/>
        <w:spacing w:line="268" w:lineRule="auto"/>
        <w:jc w:val="left"/>
        <w:rPr>
          <w:rFonts w:ascii="宋体" w:hAnsi="宋体" w:eastAsia="宋体" w:cs="宋体"/>
          <w:kern w:val="0"/>
          <w:sz w:val="24"/>
          <w:szCs w:val="24"/>
        </w:rPr>
      </w:pPr>
      <w:r>
        <w:rPr>
          <w:rFonts w:ascii="宋体" w:hAnsi="宋体" w:eastAsia="宋体" w:cs="宋体"/>
          <w:kern w:val="0"/>
          <w:sz w:val="24"/>
          <w:szCs w:val="24"/>
        </w:rPr>
        <w:t> </w:t>
      </w:r>
    </w:p>
    <w:p>
      <w:pPr>
        <w:widowControl/>
        <w:spacing w:line="271" w:lineRule="auto"/>
        <w:jc w:val="left"/>
        <w:rPr>
          <w:rFonts w:ascii="宋体" w:hAnsi="宋体" w:eastAsia="宋体" w:cs="宋体"/>
          <w:kern w:val="0"/>
          <w:sz w:val="24"/>
          <w:szCs w:val="24"/>
        </w:rPr>
      </w:pPr>
      <w:r>
        <w:rPr>
          <w:rFonts w:ascii="宋体" w:hAnsi="宋体" w:eastAsia="宋体" w:cs="宋体"/>
          <w:kern w:val="0"/>
          <w:sz w:val="24"/>
          <w:szCs w:val="24"/>
        </w:rPr>
        <w:t> </w:t>
      </w:r>
    </w:p>
    <w:p>
      <w:pPr>
        <w:widowControl/>
        <w:spacing w:line="271" w:lineRule="auto"/>
        <w:jc w:val="left"/>
        <w:rPr>
          <w:rFonts w:ascii="宋体" w:hAnsi="宋体" w:eastAsia="宋体" w:cs="宋体"/>
          <w:kern w:val="0"/>
          <w:sz w:val="24"/>
          <w:szCs w:val="24"/>
        </w:rPr>
      </w:pPr>
      <w:r>
        <w:rPr>
          <w:rFonts w:ascii="宋体" w:hAnsi="宋体" w:eastAsia="宋体" w:cs="宋体"/>
          <w:kern w:val="0"/>
          <w:sz w:val="24"/>
          <w:szCs w:val="24"/>
        </w:rPr>
        <w:t> </w:t>
      </w:r>
    </w:p>
    <w:bookmarkEnd w:id="4"/>
    <w:bookmarkEnd w:id="5"/>
    <w:p>
      <w:pPr>
        <w:widowControl/>
        <w:spacing w:before="100" w:line="223" w:lineRule="auto"/>
        <w:ind w:left="3046"/>
        <w:jc w:val="left"/>
        <w:rPr>
          <w:rFonts w:ascii="宋体" w:hAnsi="宋体" w:eastAsia="宋体" w:cs="宋体"/>
          <w:kern w:val="0"/>
          <w:sz w:val="24"/>
          <w:szCs w:val="24"/>
        </w:rPr>
      </w:pPr>
      <w:bookmarkStart w:id="15" w:name="bookmark12"/>
      <w:r>
        <w:rPr>
          <w:rFonts w:hint="eastAsia" w:ascii="宋体" w:hAnsi="宋体" w:eastAsia="宋体" w:cs="宋体"/>
          <w:b/>
          <w:bCs/>
          <w:kern w:val="0"/>
          <w:sz w:val="31"/>
          <w:szCs w:val="31"/>
        </w:rPr>
        <w:t>第四部分</w:t>
      </w:r>
      <w:r>
        <w:rPr>
          <w:rFonts w:hint="eastAsia" w:ascii="宋体" w:hAnsi="宋体" w:eastAsia="宋体" w:cs="宋体"/>
          <w:kern w:val="0"/>
          <w:sz w:val="31"/>
          <w:szCs w:val="31"/>
        </w:rPr>
        <w:t xml:space="preserve">  </w:t>
      </w:r>
      <w:r>
        <w:rPr>
          <w:rFonts w:hint="eastAsia" w:ascii="宋体" w:hAnsi="宋体" w:eastAsia="宋体" w:cs="宋体"/>
          <w:b/>
          <w:bCs/>
          <w:kern w:val="0"/>
          <w:sz w:val="31"/>
          <w:szCs w:val="31"/>
        </w:rPr>
        <w:t>监督单位</w:t>
      </w:r>
    </w:p>
    <w:p>
      <w:pPr>
        <w:widowControl/>
        <w:spacing w:line="304" w:lineRule="auto"/>
        <w:jc w:val="left"/>
        <w:rPr>
          <w:rFonts w:ascii="宋体" w:hAnsi="宋体" w:eastAsia="宋体" w:cs="宋体"/>
          <w:kern w:val="0"/>
          <w:sz w:val="24"/>
          <w:szCs w:val="24"/>
        </w:rPr>
      </w:pPr>
      <w:r>
        <w:rPr>
          <w:rFonts w:ascii="宋体" w:hAnsi="宋体" w:eastAsia="宋体" w:cs="宋体"/>
          <w:kern w:val="0"/>
          <w:sz w:val="24"/>
          <w:szCs w:val="24"/>
        </w:rPr>
        <w:t>  </w:t>
      </w:r>
    </w:p>
    <w:p>
      <w:pPr>
        <w:widowControl/>
        <w:spacing w:before="78" w:line="220" w:lineRule="auto"/>
        <w:ind w:left="2928"/>
        <w:jc w:val="left"/>
        <w:rPr>
          <w:rFonts w:ascii="宋体" w:hAnsi="宋体" w:eastAsia="宋体" w:cs="宋体"/>
          <w:kern w:val="0"/>
          <w:sz w:val="24"/>
          <w:szCs w:val="24"/>
        </w:rPr>
      </w:pPr>
      <w:r>
        <w:rPr>
          <w:rFonts w:hint="eastAsia" w:ascii="宋体" w:hAnsi="宋体" w:eastAsia="宋体" w:cs="宋体"/>
          <w:kern w:val="0"/>
          <w:sz w:val="24"/>
          <w:szCs w:val="24"/>
        </w:rPr>
        <w:t>博爱县财政局  0391-8683273</w:t>
      </w:r>
    </w:p>
    <w:p>
      <w:pPr>
        <w:widowControl/>
        <w:spacing w:line="244" w:lineRule="auto"/>
        <w:jc w:val="left"/>
        <w:rPr>
          <w:rFonts w:ascii="宋体" w:hAnsi="宋体" w:eastAsia="宋体" w:cs="宋体"/>
          <w:kern w:val="0"/>
          <w:sz w:val="24"/>
          <w:szCs w:val="24"/>
        </w:rPr>
      </w:pPr>
      <w:r>
        <w:rPr>
          <w:rFonts w:ascii="宋体" w:hAnsi="宋体" w:eastAsia="宋体" w:cs="宋体"/>
          <w:kern w:val="0"/>
          <w:sz w:val="24"/>
          <w:szCs w:val="24"/>
        </w:rPr>
        <w:t> </w:t>
      </w:r>
    </w:p>
    <w:p>
      <w:pPr>
        <w:widowControl/>
        <w:spacing w:line="244" w:lineRule="auto"/>
        <w:jc w:val="left"/>
        <w:rPr>
          <w:rFonts w:ascii="宋体" w:hAnsi="宋体" w:eastAsia="宋体" w:cs="宋体"/>
          <w:kern w:val="0"/>
          <w:sz w:val="24"/>
          <w:szCs w:val="24"/>
        </w:rPr>
      </w:pPr>
      <w:r>
        <w:rPr>
          <w:rFonts w:ascii="宋体" w:hAnsi="宋体" w:eastAsia="宋体" w:cs="宋体"/>
          <w:kern w:val="0"/>
          <w:sz w:val="24"/>
          <w:szCs w:val="24"/>
        </w:rPr>
        <w:t> </w:t>
      </w:r>
    </w:p>
    <w:p>
      <w:pPr>
        <w:widowControl/>
        <w:spacing w:line="244" w:lineRule="auto"/>
        <w:jc w:val="left"/>
        <w:rPr>
          <w:rFonts w:ascii="宋体" w:hAnsi="宋体" w:eastAsia="宋体" w:cs="宋体"/>
          <w:kern w:val="0"/>
          <w:sz w:val="24"/>
          <w:szCs w:val="24"/>
        </w:rPr>
      </w:pPr>
      <w:r>
        <w:rPr>
          <w:rFonts w:ascii="宋体" w:hAnsi="宋体" w:eastAsia="宋体" w:cs="宋体"/>
          <w:kern w:val="0"/>
          <w:sz w:val="24"/>
          <w:szCs w:val="24"/>
        </w:rPr>
        <w:t> </w:t>
      </w:r>
    </w:p>
    <w:p>
      <w:pPr>
        <w:widowControl/>
        <w:spacing w:line="244" w:lineRule="auto"/>
        <w:jc w:val="left"/>
        <w:rPr>
          <w:rFonts w:ascii="宋体" w:hAnsi="宋体" w:eastAsia="宋体" w:cs="宋体"/>
          <w:kern w:val="0"/>
          <w:sz w:val="24"/>
          <w:szCs w:val="24"/>
        </w:rPr>
      </w:pPr>
      <w:r>
        <w:rPr>
          <w:rFonts w:ascii="宋体" w:hAnsi="宋体" w:eastAsia="宋体" w:cs="宋体"/>
          <w:kern w:val="0"/>
          <w:sz w:val="24"/>
          <w:szCs w:val="24"/>
        </w:rPr>
        <w:t> </w:t>
      </w:r>
    </w:p>
    <w:p>
      <w:pPr>
        <w:widowControl/>
        <w:spacing w:line="247" w:lineRule="auto"/>
        <w:jc w:val="left"/>
        <w:rPr>
          <w:rFonts w:ascii="宋体" w:hAnsi="宋体" w:eastAsia="宋体" w:cs="宋体"/>
          <w:kern w:val="0"/>
          <w:sz w:val="24"/>
          <w:szCs w:val="24"/>
        </w:rPr>
      </w:pPr>
      <w:r>
        <w:rPr>
          <w:rFonts w:ascii="宋体" w:hAnsi="宋体" w:eastAsia="宋体" w:cs="宋体"/>
          <w:kern w:val="0"/>
          <w:sz w:val="24"/>
          <w:szCs w:val="24"/>
        </w:rPr>
        <w:t> </w:t>
      </w:r>
    </w:p>
    <w:bookmarkEnd w:id="15"/>
    <w:p>
      <w:pPr>
        <w:widowControl/>
        <w:spacing w:before="101" w:line="223" w:lineRule="auto"/>
        <w:ind w:left="2563"/>
        <w:jc w:val="left"/>
        <w:rPr>
          <w:rFonts w:ascii="宋体" w:hAnsi="宋体" w:eastAsia="宋体" w:cs="宋体"/>
          <w:kern w:val="0"/>
          <w:sz w:val="24"/>
          <w:szCs w:val="24"/>
        </w:rPr>
      </w:pPr>
      <w:bookmarkStart w:id="16" w:name="bookmark14"/>
      <w:bookmarkEnd w:id="16"/>
      <w:r>
        <w:rPr>
          <w:rFonts w:hint="eastAsia" w:ascii="宋体" w:hAnsi="宋体" w:eastAsia="宋体" w:cs="宋体"/>
          <w:b/>
          <w:bCs/>
          <w:kern w:val="0"/>
          <w:sz w:val="31"/>
          <w:szCs w:val="31"/>
        </w:rPr>
        <w:t>第五部分</w:t>
      </w:r>
      <w:r>
        <w:rPr>
          <w:rFonts w:hint="eastAsia" w:ascii="宋体" w:hAnsi="宋体" w:eastAsia="宋体" w:cs="宋体"/>
          <w:kern w:val="0"/>
          <w:sz w:val="31"/>
          <w:szCs w:val="31"/>
        </w:rPr>
        <w:t xml:space="preserve">  </w:t>
      </w:r>
      <w:r>
        <w:rPr>
          <w:rFonts w:hint="eastAsia" w:ascii="宋体" w:hAnsi="宋体" w:eastAsia="宋体" w:cs="宋体"/>
          <w:b/>
          <w:bCs/>
          <w:kern w:val="0"/>
          <w:sz w:val="31"/>
          <w:szCs w:val="31"/>
        </w:rPr>
        <w:t>技术标准及要求</w:t>
      </w:r>
    </w:p>
    <w:p>
      <w:pPr>
        <w:widowControl/>
        <w:spacing w:before="261" w:line="338" w:lineRule="auto"/>
        <w:ind w:left="1" w:firstLine="479"/>
        <w:jc w:val="left"/>
        <w:rPr>
          <w:rFonts w:ascii="宋体" w:hAnsi="宋体" w:eastAsia="宋体" w:cs="宋体"/>
          <w:kern w:val="0"/>
          <w:sz w:val="24"/>
          <w:szCs w:val="24"/>
        </w:rPr>
      </w:pPr>
      <w:r>
        <w:rPr>
          <w:rFonts w:hint="eastAsia" w:ascii="宋体" w:hAnsi="宋体" w:eastAsia="宋体" w:cs="宋体"/>
          <w:kern w:val="0"/>
          <w:sz w:val="24"/>
          <w:szCs w:val="24"/>
        </w:rPr>
        <w:t>本项目须达到现行中华人民共和国以及省、自治区、直辖市或行业的工程建设标准、规范的要求。</w:t>
      </w:r>
    </w:p>
    <w:p>
      <w:pPr>
        <w:widowControl/>
        <w:spacing w:line="276" w:lineRule="auto"/>
        <w:jc w:val="left"/>
        <w:rPr>
          <w:rFonts w:ascii="宋体" w:hAnsi="宋体" w:eastAsia="宋体" w:cs="宋体"/>
          <w:kern w:val="0"/>
          <w:sz w:val="24"/>
          <w:szCs w:val="24"/>
        </w:rPr>
      </w:pPr>
      <w:r>
        <w:rPr>
          <w:rFonts w:ascii="宋体" w:hAnsi="宋体" w:eastAsia="宋体" w:cs="宋体"/>
          <w:kern w:val="0"/>
          <w:sz w:val="24"/>
          <w:szCs w:val="24"/>
        </w:rPr>
        <w:t> </w:t>
      </w:r>
    </w:p>
    <w:p>
      <w:pPr>
        <w:widowControl/>
        <w:spacing w:line="276" w:lineRule="auto"/>
        <w:jc w:val="left"/>
        <w:rPr>
          <w:rFonts w:ascii="宋体" w:hAnsi="宋体" w:eastAsia="宋体" w:cs="宋体"/>
          <w:kern w:val="0"/>
          <w:sz w:val="24"/>
          <w:szCs w:val="24"/>
        </w:rPr>
      </w:pPr>
      <w:r>
        <w:rPr>
          <w:rFonts w:ascii="宋体" w:hAnsi="宋体" w:eastAsia="宋体" w:cs="宋体"/>
          <w:kern w:val="0"/>
          <w:sz w:val="24"/>
          <w:szCs w:val="24"/>
        </w:rPr>
        <w:t> </w:t>
      </w:r>
    </w:p>
    <w:p>
      <w:pPr>
        <w:widowControl/>
        <w:spacing w:line="276" w:lineRule="auto"/>
        <w:jc w:val="left"/>
        <w:rPr>
          <w:rFonts w:ascii="宋体" w:hAnsi="宋体" w:eastAsia="宋体" w:cs="宋体"/>
          <w:kern w:val="0"/>
          <w:sz w:val="24"/>
          <w:szCs w:val="24"/>
        </w:rPr>
      </w:pPr>
      <w:r>
        <w:rPr>
          <w:rFonts w:ascii="宋体" w:hAnsi="宋体" w:eastAsia="宋体" w:cs="宋体"/>
          <w:kern w:val="0"/>
          <w:sz w:val="24"/>
          <w:szCs w:val="24"/>
        </w:rPr>
        <w:t>  </w:t>
      </w:r>
    </w:p>
    <w:p>
      <w:pPr>
        <w:widowControl/>
        <w:spacing w:line="278" w:lineRule="auto"/>
        <w:jc w:val="left"/>
        <w:rPr>
          <w:rFonts w:ascii="宋体" w:hAnsi="宋体" w:eastAsia="宋体" w:cs="宋体"/>
          <w:kern w:val="0"/>
          <w:sz w:val="24"/>
          <w:szCs w:val="24"/>
        </w:rPr>
      </w:pPr>
      <w:r>
        <w:rPr>
          <w:rFonts w:ascii="宋体" w:hAnsi="宋体" w:eastAsia="宋体" w:cs="宋体"/>
          <w:kern w:val="0"/>
          <w:sz w:val="24"/>
          <w:szCs w:val="24"/>
        </w:rPr>
        <w:t> </w:t>
      </w:r>
    </w:p>
    <w:p>
      <w:pPr>
        <w:widowControl/>
        <w:spacing w:line="278" w:lineRule="auto"/>
        <w:jc w:val="left"/>
        <w:rPr>
          <w:rFonts w:ascii="宋体" w:hAnsi="宋体" w:eastAsia="宋体" w:cs="宋体"/>
          <w:kern w:val="0"/>
          <w:sz w:val="24"/>
          <w:szCs w:val="24"/>
        </w:rPr>
      </w:pPr>
      <w:r>
        <w:rPr>
          <w:rFonts w:ascii="宋体" w:hAnsi="宋体" w:eastAsia="宋体" w:cs="宋体"/>
          <w:kern w:val="0"/>
          <w:sz w:val="24"/>
          <w:szCs w:val="24"/>
        </w:rPr>
        <w:t> </w:t>
      </w:r>
    </w:p>
    <w:bookmarkEnd w:id="6"/>
    <w:p>
      <w:pPr>
        <w:widowControl/>
        <w:spacing w:before="101" w:line="223" w:lineRule="auto"/>
        <w:ind w:left="2403"/>
        <w:jc w:val="left"/>
        <w:rPr>
          <w:rFonts w:ascii="宋体" w:hAnsi="宋体" w:eastAsia="宋体" w:cs="宋体"/>
          <w:kern w:val="0"/>
          <w:sz w:val="24"/>
          <w:szCs w:val="24"/>
        </w:rPr>
      </w:pPr>
      <w:bookmarkStart w:id="17" w:name="bookmark16"/>
      <w:bookmarkEnd w:id="17"/>
      <w:r>
        <w:rPr>
          <w:rFonts w:hint="eastAsia" w:ascii="宋体" w:hAnsi="宋体" w:eastAsia="宋体" w:cs="宋体"/>
          <w:b/>
          <w:bCs/>
          <w:kern w:val="0"/>
          <w:sz w:val="31"/>
          <w:szCs w:val="31"/>
        </w:rPr>
        <w:t>第六部分</w:t>
      </w:r>
      <w:r>
        <w:rPr>
          <w:rFonts w:hint="eastAsia" w:ascii="宋体" w:hAnsi="宋体" w:eastAsia="宋体" w:cs="宋体"/>
          <w:kern w:val="0"/>
          <w:sz w:val="31"/>
          <w:szCs w:val="31"/>
        </w:rPr>
        <w:t xml:space="preserve">  </w:t>
      </w:r>
      <w:r>
        <w:rPr>
          <w:rFonts w:hint="eastAsia" w:ascii="宋体" w:hAnsi="宋体" w:eastAsia="宋体" w:cs="宋体"/>
          <w:b/>
          <w:bCs/>
          <w:kern w:val="0"/>
          <w:sz w:val="31"/>
          <w:szCs w:val="31"/>
        </w:rPr>
        <w:t>图纸、工程量清单</w:t>
      </w:r>
    </w:p>
    <w:p>
      <w:pPr>
        <w:widowControl/>
        <w:spacing w:before="215" w:line="218" w:lineRule="auto"/>
        <w:ind w:left="3659"/>
        <w:jc w:val="left"/>
        <w:rPr>
          <w:rFonts w:ascii="宋体" w:hAnsi="宋体" w:eastAsia="宋体" w:cs="宋体"/>
          <w:kern w:val="0"/>
          <w:sz w:val="24"/>
          <w:szCs w:val="24"/>
        </w:rPr>
      </w:pPr>
      <w:r>
        <w:rPr>
          <w:rFonts w:hint="eastAsia" w:ascii="宋体" w:hAnsi="宋体" w:eastAsia="宋体" w:cs="宋体"/>
          <w:kern w:val="0"/>
          <w:sz w:val="24"/>
          <w:szCs w:val="24"/>
        </w:rPr>
        <w:t>（电子版另附）</w:t>
      </w:r>
    </w:p>
    <w:p>
      <w:pPr>
        <w:widowControl/>
        <w:spacing w:line="218" w:lineRule="auto"/>
        <w:jc w:val="left"/>
        <w:rPr>
          <w:rFonts w:ascii="宋体" w:hAnsi="宋体" w:eastAsia="宋体" w:cs="宋体"/>
          <w:kern w:val="0"/>
          <w:sz w:val="24"/>
          <w:szCs w:val="24"/>
        </w:rPr>
      </w:pPr>
      <w:r>
        <w:rPr>
          <w:rFonts w:ascii="宋体" w:hAnsi="宋体" w:eastAsia="宋体" w:cs="宋体"/>
          <w:kern w:val="0"/>
          <w:sz w:val="24"/>
          <w:szCs w:val="24"/>
        </w:rPr>
        <w:t> </w:t>
      </w:r>
    </w:p>
    <w:p>
      <w:pPr>
        <w:widowControl/>
        <w:spacing w:line="328" w:lineRule="auto"/>
        <w:jc w:val="left"/>
        <w:rPr>
          <w:rFonts w:ascii="宋体" w:hAnsi="宋体" w:eastAsia="宋体" w:cs="宋体"/>
          <w:kern w:val="0"/>
          <w:sz w:val="24"/>
          <w:szCs w:val="24"/>
        </w:rPr>
      </w:pPr>
      <w:r>
        <w:rPr>
          <w:rFonts w:ascii="宋体" w:hAnsi="宋体" w:eastAsia="宋体" w:cs="宋体"/>
          <w:kern w:val="0"/>
          <w:sz w:val="24"/>
          <w:szCs w:val="24"/>
        </w:rPr>
        <w:t> </w:t>
      </w:r>
    </w:p>
    <w:p>
      <w:pPr>
        <w:widowControl/>
        <w:spacing w:line="331" w:lineRule="auto"/>
        <w:jc w:val="left"/>
        <w:rPr>
          <w:rFonts w:ascii="宋体" w:hAnsi="宋体" w:eastAsia="宋体" w:cs="宋体"/>
          <w:kern w:val="0"/>
          <w:sz w:val="24"/>
          <w:szCs w:val="24"/>
        </w:rPr>
      </w:pPr>
      <w:r>
        <w:rPr>
          <w:rFonts w:ascii="宋体" w:hAnsi="宋体" w:eastAsia="宋体" w:cs="宋体"/>
          <w:kern w:val="0"/>
          <w:sz w:val="24"/>
          <w:szCs w:val="24"/>
        </w:rPr>
        <w:t> </w:t>
      </w:r>
    </w:p>
    <w:bookmarkEnd w:id="7"/>
    <w:p>
      <w:pPr>
        <w:widowControl/>
        <w:jc w:val="left"/>
        <w:rPr>
          <w:rFonts w:ascii="宋体" w:hAnsi="宋体" w:eastAsia="宋体" w:cs="宋体"/>
          <w:b/>
          <w:bCs/>
          <w:kern w:val="0"/>
          <w:sz w:val="31"/>
          <w:szCs w:val="31"/>
        </w:rPr>
      </w:pPr>
      <w:r>
        <w:rPr>
          <w:rFonts w:ascii="宋体" w:hAnsi="宋体" w:eastAsia="宋体" w:cs="宋体"/>
          <w:b/>
          <w:bCs/>
          <w:kern w:val="0"/>
          <w:sz w:val="31"/>
          <w:szCs w:val="31"/>
        </w:rPr>
        <w:br w:type="page"/>
      </w:r>
    </w:p>
    <w:p>
      <w:pPr>
        <w:widowControl/>
        <w:spacing w:before="101" w:line="223" w:lineRule="auto"/>
        <w:ind w:left="1608"/>
        <w:jc w:val="left"/>
        <w:rPr>
          <w:rFonts w:ascii="宋体" w:hAnsi="宋体" w:eastAsia="宋体" w:cs="宋体"/>
          <w:kern w:val="0"/>
          <w:sz w:val="24"/>
          <w:szCs w:val="24"/>
        </w:rPr>
      </w:pPr>
      <w:r>
        <w:rPr>
          <w:rFonts w:hint="eastAsia" w:ascii="宋体" w:hAnsi="宋体" w:eastAsia="宋体" w:cs="宋体"/>
          <w:b/>
          <w:bCs/>
          <w:kern w:val="0"/>
          <w:sz w:val="31"/>
          <w:szCs w:val="31"/>
        </w:rPr>
        <w:t>第七部分</w:t>
      </w:r>
      <w:r>
        <w:rPr>
          <w:rFonts w:hint="eastAsia" w:ascii="宋体" w:hAnsi="宋体" w:eastAsia="宋体" w:cs="宋体"/>
          <w:kern w:val="0"/>
          <w:sz w:val="31"/>
          <w:szCs w:val="31"/>
        </w:rPr>
        <w:t xml:space="preserve">  </w:t>
      </w:r>
      <w:r>
        <w:rPr>
          <w:rFonts w:hint="eastAsia" w:ascii="宋体" w:hAnsi="宋体" w:eastAsia="宋体" w:cs="宋体"/>
          <w:b/>
          <w:bCs/>
          <w:kern w:val="0"/>
          <w:sz w:val="31"/>
          <w:szCs w:val="31"/>
        </w:rPr>
        <w:t>合同条款及格式（参考）</w:t>
      </w:r>
    </w:p>
    <w:p>
      <w:pPr>
        <w:widowControl/>
        <w:spacing w:line="252" w:lineRule="auto"/>
        <w:jc w:val="left"/>
        <w:rPr>
          <w:rFonts w:ascii="宋体" w:hAnsi="宋体" w:eastAsia="宋体" w:cs="宋体"/>
          <w:kern w:val="0"/>
          <w:sz w:val="24"/>
          <w:szCs w:val="24"/>
        </w:rPr>
      </w:pPr>
      <w:r>
        <w:rPr>
          <w:rFonts w:ascii="宋体" w:hAnsi="宋体" w:eastAsia="宋体" w:cs="宋体"/>
          <w:kern w:val="0"/>
          <w:sz w:val="24"/>
          <w:szCs w:val="24"/>
        </w:rPr>
        <w:t> </w:t>
      </w:r>
    </w:p>
    <w:p>
      <w:pPr>
        <w:widowControl/>
        <w:spacing w:line="252" w:lineRule="auto"/>
        <w:jc w:val="left"/>
        <w:rPr>
          <w:rFonts w:ascii="宋体" w:hAnsi="宋体" w:eastAsia="宋体" w:cs="宋体"/>
          <w:kern w:val="0"/>
          <w:sz w:val="24"/>
          <w:szCs w:val="24"/>
        </w:rPr>
      </w:pPr>
      <w:r>
        <w:rPr>
          <w:rFonts w:ascii="宋体" w:hAnsi="宋体" w:eastAsia="宋体" w:cs="宋体"/>
          <w:kern w:val="0"/>
          <w:sz w:val="24"/>
          <w:szCs w:val="24"/>
        </w:rPr>
        <w:t> </w:t>
      </w:r>
    </w:p>
    <w:p>
      <w:pPr>
        <w:widowControl/>
        <w:spacing w:line="252" w:lineRule="auto"/>
        <w:jc w:val="left"/>
        <w:rPr>
          <w:rFonts w:ascii="宋体" w:hAnsi="宋体" w:eastAsia="宋体" w:cs="宋体"/>
          <w:kern w:val="0"/>
          <w:sz w:val="24"/>
          <w:szCs w:val="24"/>
        </w:rPr>
      </w:pPr>
      <w:r>
        <w:rPr>
          <w:rFonts w:ascii="宋体" w:hAnsi="宋体" w:eastAsia="宋体" w:cs="宋体"/>
          <w:kern w:val="0"/>
          <w:sz w:val="24"/>
          <w:szCs w:val="24"/>
        </w:rPr>
        <w:t> </w:t>
      </w:r>
    </w:p>
    <w:p>
      <w:pPr>
        <w:widowControl/>
        <w:spacing w:line="252" w:lineRule="auto"/>
        <w:jc w:val="left"/>
        <w:rPr>
          <w:rFonts w:ascii="宋体" w:hAnsi="宋体" w:eastAsia="宋体" w:cs="宋体"/>
          <w:kern w:val="0"/>
          <w:sz w:val="24"/>
          <w:szCs w:val="24"/>
        </w:rPr>
      </w:pPr>
      <w:r>
        <w:rPr>
          <w:rFonts w:ascii="宋体" w:hAnsi="宋体" w:eastAsia="宋体" w:cs="宋体"/>
          <w:kern w:val="0"/>
          <w:sz w:val="24"/>
          <w:szCs w:val="24"/>
        </w:rPr>
        <w:t> </w:t>
      </w:r>
    </w:p>
    <w:p>
      <w:pPr>
        <w:widowControl/>
        <w:spacing w:line="252" w:lineRule="auto"/>
        <w:jc w:val="left"/>
        <w:rPr>
          <w:rFonts w:ascii="宋体" w:hAnsi="宋体" w:eastAsia="宋体" w:cs="宋体"/>
          <w:kern w:val="0"/>
          <w:sz w:val="24"/>
          <w:szCs w:val="24"/>
        </w:rPr>
      </w:pPr>
      <w:r>
        <w:rPr>
          <w:rFonts w:ascii="宋体" w:hAnsi="宋体" w:eastAsia="宋体" w:cs="宋体"/>
          <w:kern w:val="0"/>
          <w:sz w:val="24"/>
          <w:szCs w:val="24"/>
        </w:rPr>
        <w:t> </w:t>
      </w:r>
    </w:p>
    <w:bookmarkEnd w:id="8"/>
    <w:p>
      <w:pPr>
        <w:widowControl/>
        <w:spacing w:before="139" w:line="223" w:lineRule="auto"/>
        <w:ind w:left="2422"/>
        <w:jc w:val="left"/>
        <w:rPr>
          <w:rFonts w:ascii="宋体" w:hAnsi="宋体" w:eastAsia="宋体" w:cs="宋体"/>
          <w:kern w:val="0"/>
          <w:sz w:val="24"/>
          <w:szCs w:val="24"/>
        </w:rPr>
      </w:pPr>
      <w:bookmarkStart w:id="18" w:name="bookmark18"/>
      <w:r>
        <w:rPr>
          <w:rFonts w:hint="eastAsia" w:ascii="宋体" w:hAnsi="宋体" w:eastAsia="宋体" w:cs="宋体"/>
          <w:b/>
          <w:bCs/>
          <w:kern w:val="0"/>
          <w:sz w:val="43"/>
          <w:szCs w:val="43"/>
        </w:rPr>
        <w:t>建设工程施工合同</w:t>
      </w:r>
    </w:p>
    <w:p>
      <w:pPr>
        <w:widowControl/>
        <w:spacing w:before="113" w:line="220" w:lineRule="auto"/>
        <w:ind w:left="2874"/>
        <w:jc w:val="left"/>
        <w:rPr>
          <w:rFonts w:ascii="宋体" w:hAnsi="宋体" w:eastAsia="宋体" w:cs="宋体"/>
          <w:kern w:val="0"/>
          <w:sz w:val="24"/>
          <w:szCs w:val="24"/>
        </w:rPr>
      </w:pPr>
      <w:r>
        <w:rPr>
          <w:rFonts w:hint="eastAsia" w:ascii="宋体" w:hAnsi="宋体" w:eastAsia="宋体" w:cs="宋体"/>
          <w:b/>
          <w:bCs/>
          <w:kern w:val="0"/>
          <w:sz w:val="43"/>
          <w:szCs w:val="43"/>
        </w:rPr>
        <w:t>（示范文本）</w:t>
      </w:r>
    </w:p>
    <w:p>
      <w:pPr>
        <w:widowControl/>
        <w:spacing w:before="10"/>
        <w:jc w:val="left"/>
        <w:rPr>
          <w:rFonts w:ascii="宋体" w:hAnsi="宋体" w:eastAsia="宋体" w:cs="宋体"/>
          <w:kern w:val="0"/>
          <w:sz w:val="24"/>
          <w:szCs w:val="24"/>
        </w:rPr>
      </w:pPr>
      <w:r>
        <w:rPr>
          <w:rFonts w:ascii="宋体" w:hAnsi="宋体" w:eastAsia="宋体" w:cs="宋体"/>
          <w:kern w:val="0"/>
          <w:sz w:val="24"/>
          <w:szCs w:val="24"/>
        </w:rPr>
        <w:t> </w:t>
      </w:r>
    </w:p>
    <w:p>
      <w:pPr>
        <w:widowControl/>
        <w:spacing w:before="10"/>
        <w:jc w:val="left"/>
        <w:rPr>
          <w:rFonts w:ascii="宋体" w:hAnsi="宋体" w:eastAsia="宋体" w:cs="宋体"/>
          <w:kern w:val="0"/>
          <w:sz w:val="24"/>
          <w:szCs w:val="24"/>
        </w:rPr>
      </w:pPr>
      <w:r>
        <w:rPr>
          <w:rFonts w:ascii="宋体" w:hAnsi="宋体" w:eastAsia="宋体" w:cs="宋体"/>
          <w:kern w:val="0"/>
          <w:sz w:val="24"/>
          <w:szCs w:val="24"/>
        </w:rPr>
        <w:t> </w:t>
      </w:r>
    </w:p>
    <w:p>
      <w:pPr>
        <w:widowControl/>
        <w:spacing w:before="10"/>
        <w:jc w:val="left"/>
        <w:rPr>
          <w:rFonts w:ascii="宋体" w:hAnsi="宋体" w:eastAsia="宋体" w:cs="宋体"/>
          <w:kern w:val="0"/>
          <w:sz w:val="24"/>
          <w:szCs w:val="24"/>
        </w:rPr>
      </w:pPr>
      <w:r>
        <w:rPr>
          <w:rFonts w:ascii="宋体" w:hAnsi="宋体" w:eastAsia="宋体" w:cs="宋体"/>
          <w:kern w:val="0"/>
          <w:sz w:val="24"/>
          <w:szCs w:val="24"/>
        </w:rPr>
        <w:t> </w:t>
      </w:r>
    </w:p>
    <w:p>
      <w:pPr>
        <w:widowControl/>
        <w:spacing w:before="10"/>
        <w:jc w:val="left"/>
        <w:rPr>
          <w:rFonts w:ascii="宋体" w:hAnsi="宋体" w:eastAsia="宋体" w:cs="宋体"/>
          <w:kern w:val="0"/>
          <w:sz w:val="24"/>
          <w:szCs w:val="24"/>
        </w:rPr>
      </w:pPr>
      <w:r>
        <w:rPr>
          <w:rFonts w:ascii="宋体" w:hAnsi="宋体" w:eastAsia="宋体" w:cs="宋体"/>
          <w:kern w:val="0"/>
          <w:sz w:val="24"/>
          <w:szCs w:val="24"/>
        </w:rPr>
        <w:t> </w:t>
      </w:r>
    </w:p>
    <w:p>
      <w:pPr>
        <w:widowControl/>
        <w:spacing w:before="10"/>
        <w:jc w:val="left"/>
        <w:rPr>
          <w:rFonts w:ascii="宋体" w:hAnsi="宋体" w:eastAsia="宋体" w:cs="宋体"/>
          <w:kern w:val="0"/>
          <w:sz w:val="24"/>
          <w:szCs w:val="24"/>
        </w:rPr>
      </w:pPr>
      <w:r>
        <w:rPr>
          <w:rFonts w:ascii="宋体" w:hAnsi="宋体" w:eastAsia="宋体" w:cs="宋体"/>
          <w:kern w:val="0"/>
          <w:sz w:val="24"/>
          <w:szCs w:val="24"/>
        </w:rPr>
        <w:t> </w:t>
      </w:r>
    </w:p>
    <w:p>
      <w:pPr>
        <w:widowControl/>
        <w:spacing w:before="10"/>
        <w:jc w:val="left"/>
        <w:rPr>
          <w:rFonts w:ascii="宋体" w:hAnsi="宋体" w:eastAsia="宋体" w:cs="宋体"/>
          <w:kern w:val="0"/>
          <w:sz w:val="24"/>
          <w:szCs w:val="24"/>
        </w:rPr>
      </w:pPr>
      <w:r>
        <w:rPr>
          <w:rFonts w:ascii="宋体" w:hAnsi="宋体" w:eastAsia="宋体" w:cs="宋体"/>
          <w:kern w:val="0"/>
          <w:sz w:val="24"/>
          <w:szCs w:val="24"/>
        </w:rPr>
        <w:t> </w:t>
      </w:r>
    </w:p>
    <w:p>
      <w:pPr>
        <w:widowControl/>
        <w:spacing w:before="10"/>
        <w:jc w:val="left"/>
        <w:rPr>
          <w:rFonts w:ascii="宋体" w:hAnsi="宋体" w:eastAsia="宋体" w:cs="宋体"/>
          <w:kern w:val="0"/>
          <w:sz w:val="24"/>
          <w:szCs w:val="24"/>
        </w:rPr>
      </w:pPr>
      <w:r>
        <w:rPr>
          <w:rFonts w:ascii="宋体" w:hAnsi="宋体" w:eastAsia="宋体" w:cs="宋体"/>
          <w:kern w:val="0"/>
          <w:sz w:val="24"/>
          <w:szCs w:val="24"/>
        </w:rPr>
        <w:t> </w:t>
      </w:r>
    </w:p>
    <w:p>
      <w:pPr>
        <w:widowControl/>
        <w:spacing w:before="10"/>
        <w:jc w:val="left"/>
        <w:rPr>
          <w:rFonts w:ascii="宋体" w:hAnsi="宋体" w:eastAsia="宋体" w:cs="宋体"/>
          <w:kern w:val="0"/>
          <w:sz w:val="24"/>
          <w:szCs w:val="24"/>
        </w:rPr>
      </w:pPr>
      <w:r>
        <w:rPr>
          <w:rFonts w:ascii="宋体" w:hAnsi="宋体" w:eastAsia="宋体" w:cs="宋体"/>
          <w:kern w:val="0"/>
          <w:sz w:val="24"/>
          <w:szCs w:val="24"/>
        </w:rPr>
        <w:t> </w:t>
      </w:r>
    </w:p>
    <w:p>
      <w:pPr>
        <w:widowControl/>
        <w:spacing w:before="9"/>
        <w:jc w:val="left"/>
        <w:rPr>
          <w:rFonts w:ascii="宋体" w:hAnsi="宋体" w:eastAsia="宋体" w:cs="宋体"/>
          <w:kern w:val="0"/>
          <w:sz w:val="24"/>
          <w:szCs w:val="24"/>
        </w:rPr>
      </w:pPr>
      <w:r>
        <w:rPr>
          <w:rFonts w:ascii="宋体" w:hAnsi="宋体" w:eastAsia="宋体" w:cs="宋体"/>
          <w:kern w:val="0"/>
          <w:sz w:val="24"/>
          <w:szCs w:val="24"/>
        </w:rPr>
        <w:t> </w:t>
      </w:r>
    </w:p>
    <w:p>
      <w:pPr>
        <w:widowControl/>
        <w:spacing w:before="9"/>
        <w:jc w:val="left"/>
        <w:rPr>
          <w:rFonts w:ascii="宋体" w:hAnsi="宋体" w:eastAsia="宋体" w:cs="宋体"/>
          <w:kern w:val="0"/>
          <w:sz w:val="24"/>
          <w:szCs w:val="24"/>
        </w:rPr>
      </w:pPr>
      <w:r>
        <w:rPr>
          <w:rFonts w:ascii="宋体" w:hAnsi="宋体" w:eastAsia="宋体" w:cs="宋体"/>
          <w:kern w:val="0"/>
          <w:sz w:val="24"/>
          <w:szCs w:val="24"/>
        </w:rPr>
        <w:t> </w:t>
      </w:r>
    </w:p>
    <w:p>
      <w:pPr>
        <w:widowControl/>
        <w:spacing w:before="9"/>
        <w:jc w:val="left"/>
        <w:rPr>
          <w:rFonts w:ascii="宋体" w:hAnsi="宋体" w:eastAsia="宋体" w:cs="宋体"/>
          <w:kern w:val="0"/>
          <w:sz w:val="24"/>
          <w:szCs w:val="24"/>
        </w:rPr>
      </w:pPr>
      <w:r>
        <w:rPr>
          <w:rFonts w:ascii="宋体" w:hAnsi="宋体" w:eastAsia="宋体" w:cs="宋体"/>
          <w:kern w:val="0"/>
          <w:sz w:val="24"/>
          <w:szCs w:val="24"/>
        </w:rPr>
        <w:t> </w:t>
      </w:r>
    </w:p>
    <w:p>
      <w:pPr>
        <w:widowControl/>
        <w:spacing w:before="9"/>
        <w:jc w:val="left"/>
        <w:rPr>
          <w:rFonts w:ascii="宋体" w:hAnsi="宋体" w:eastAsia="宋体" w:cs="宋体"/>
          <w:kern w:val="0"/>
          <w:sz w:val="24"/>
          <w:szCs w:val="24"/>
        </w:rPr>
      </w:pPr>
      <w:r>
        <w:rPr>
          <w:rFonts w:ascii="宋体" w:hAnsi="宋体" w:eastAsia="宋体" w:cs="宋体"/>
          <w:kern w:val="0"/>
          <w:sz w:val="24"/>
          <w:szCs w:val="24"/>
        </w:rPr>
        <w:t> </w:t>
      </w:r>
    </w:p>
    <w:p>
      <w:pPr>
        <w:widowControl/>
        <w:spacing w:before="9"/>
        <w:jc w:val="left"/>
        <w:rPr>
          <w:rFonts w:ascii="宋体" w:hAnsi="宋体" w:eastAsia="宋体" w:cs="宋体"/>
          <w:kern w:val="0"/>
          <w:sz w:val="24"/>
          <w:szCs w:val="24"/>
        </w:rPr>
      </w:pPr>
      <w:r>
        <w:rPr>
          <w:rFonts w:ascii="宋体" w:hAnsi="宋体" w:eastAsia="宋体" w:cs="宋体"/>
          <w:kern w:val="0"/>
          <w:sz w:val="24"/>
          <w:szCs w:val="24"/>
        </w:rPr>
        <w:t> </w:t>
      </w:r>
    </w:p>
    <w:p>
      <w:pPr>
        <w:widowControl/>
        <w:spacing w:before="9"/>
        <w:jc w:val="left"/>
        <w:rPr>
          <w:rFonts w:ascii="宋体" w:hAnsi="宋体" w:eastAsia="宋体" w:cs="宋体"/>
          <w:kern w:val="0"/>
          <w:sz w:val="24"/>
          <w:szCs w:val="24"/>
        </w:rPr>
      </w:pPr>
      <w:r>
        <w:rPr>
          <w:rFonts w:ascii="宋体" w:hAnsi="宋体" w:eastAsia="宋体" w:cs="宋体"/>
          <w:kern w:val="0"/>
          <w:sz w:val="24"/>
          <w:szCs w:val="24"/>
        </w:rPr>
        <w:t> </w:t>
      </w:r>
    </w:p>
    <w:p>
      <w:pPr>
        <w:widowControl/>
        <w:spacing w:before="9"/>
        <w:jc w:val="left"/>
        <w:rPr>
          <w:rFonts w:ascii="宋体" w:hAnsi="宋体" w:eastAsia="宋体" w:cs="宋体"/>
          <w:kern w:val="0"/>
          <w:sz w:val="24"/>
          <w:szCs w:val="24"/>
        </w:rPr>
      </w:pPr>
      <w:r>
        <w:rPr>
          <w:rFonts w:ascii="宋体" w:hAnsi="宋体" w:eastAsia="宋体" w:cs="宋体"/>
          <w:kern w:val="0"/>
          <w:sz w:val="24"/>
          <w:szCs w:val="24"/>
        </w:rPr>
        <w:t> </w:t>
      </w:r>
    </w:p>
    <w:p>
      <w:pPr>
        <w:widowControl/>
        <w:spacing w:before="9"/>
        <w:jc w:val="left"/>
        <w:rPr>
          <w:rFonts w:ascii="宋体" w:hAnsi="宋体" w:eastAsia="宋体" w:cs="宋体"/>
          <w:kern w:val="0"/>
          <w:sz w:val="24"/>
          <w:szCs w:val="24"/>
        </w:rPr>
      </w:pPr>
      <w:r>
        <w:rPr>
          <w:rFonts w:ascii="宋体" w:hAnsi="宋体" w:eastAsia="宋体" w:cs="宋体"/>
          <w:kern w:val="0"/>
          <w:sz w:val="24"/>
          <w:szCs w:val="24"/>
        </w:rPr>
        <w:t> </w:t>
      </w:r>
    </w:p>
    <w:p>
      <w:pPr>
        <w:widowControl/>
        <w:spacing w:before="9"/>
        <w:jc w:val="left"/>
        <w:rPr>
          <w:rFonts w:ascii="宋体" w:hAnsi="宋体" w:eastAsia="宋体" w:cs="宋体"/>
          <w:kern w:val="0"/>
          <w:sz w:val="24"/>
          <w:szCs w:val="24"/>
        </w:rPr>
      </w:pPr>
      <w:r>
        <w:rPr>
          <w:rFonts w:ascii="宋体" w:hAnsi="宋体" w:eastAsia="宋体" w:cs="宋体"/>
          <w:kern w:val="0"/>
          <w:sz w:val="24"/>
          <w:szCs w:val="24"/>
        </w:rPr>
        <w:t> </w:t>
      </w:r>
    </w:p>
    <w:p>
      <w:pPr>
        <w:widowControl/>
        <w:spacing w:before="9"/>
        <w:jc w:val="left"/>
        <w:rPr>
          <w:rFonts w:ascii="宋体" w:hAnsi="宋体" w:eastAsia="宋体" w:cs="宋体"/>
          <w:kern w:val="0"/>
          <w:sz w:val="24"/>
          <w:szCs w:val="24"/>
        </w:rPr>
      </w:pPr>
      <w:r>
        <w:rPr>
          <w:rFonts w:ascii="宋体" w:hAnsi="宋体" w:eastAsia="宋体" w:cs="宋体"/>
          <w:kern w:val="0"/>
          <w:sz w:val="24"/>
          <w:szCs w:val="24"/>
        </w:rPr>
        <w:t> </w:t>
      </w:r>
    </w:p>
    <w:p>
      <w:pPr>
        <w:widowControl/>
        <w:spacing w:before="9"/>
        <w:jc w:val="left"/>
        <w:rPr>
          <w:rFonts w:ascii="宋体" w:hAnsi="宋体" w:eastAsia="宋体" w:cs="宋体"/>
          <w:kern w:val="0"/>
          <w:sz w:val="24"/>
          <w:szCs w:val="24"/>
        </w:rPr>
      </w:pPr>
      <w:r>
        <w:rPr>
          <w:rFonts w:ascii="宋体" w:hAnsi="宋体" w:eastAsia="宋体" w:cs="宋体"/>
          <w:kern w:val="0"/>
          <w:sz w:val="24"/>
          <w:szCs w:val="24"/>
        </w:rPr>
        <w:t> </w:t>
      </w:r>
    </w:p>
    <w:p>
      <w:pPr>
        <w:widowControl/>
        <w:spacing w:before="9"/>
        <w:jc w:val="left"/>
        <w:rPr>
          <w:rFonts w:ascii="宋体" w:hAnsi="宋体" w:eastAsia="宋体" w:cs="宋体"/>
          <w:kern w:val="0"/>
          <w:sz w:val="24"/>
          <w:szCs w:val="24"/>
        </w:rPr>
      </w:pPr>
      <w:r>
        <w:rPr>
          <w:rFonts w:ascii="宋体" w:hAnsi="宋体" w:eastAsia="宋体" w:cs="宋体"/>
          <w:kern w:val="0"/>
          <w:sz w:val="24"/>
          <w:szCs w:val="24"/>
        </w:rPr>
        <w:t> </w:t>
      </w:r>
    </w:p>
    <w:p>
      <w:pPr>
        <w:widowControl/>
        <w:spacing w:before="9"/>
        <w:jc w:val="left"/>
        <w:rPr>
          <w:rFonts w:ascii="宋体" w:hAnsi="宋体" w:eastAsia="宋体" w:cs="宋体"/>
          <w:kern w:val="0"/>
          <w:sz w:val="24"/>
          <w:szCs w:val="24"/>
        </w:rPr>
      </w:pPr>
      <w:r>
        <w:rPr>
          <w:rFonts w:ascii="宋体" w:hAnsi="宋体" w:eastAsia="宋体" w:cs="宋体"/>
          <w:kern w:val="0"/>
          <w:sz w:val="24"/>
          <w:szCs w:val="24"/>
        </w:rPr>
        <w:t> </w:t>
      </w:r>
    </w:p>
    <w:p>
      <w:pPr>
        <w:widowControl/>
        <w:spacing w:before="9"/>
        <w:jc w:val="left"/>
        <w:rPr>
          <w:rFonts w:ascii="宋体" w:hAnsi="宋体" w:eastAsia="宋体" w:cs="宋体"/>
          <w:kern w:val="0"/>
          <w:sz w:val="24"/>
          <w:szCs w:val="24"/>
        </w:rPr>
      </w:pPr>
      <w:r>
        <w:rPr>
          <w:rFonts w:ascii="宋体" w:hAnsi="宋体" w:eastAsia="宋体" w:cs="宋体"/>
          <w:kern w:val="0"/>
          <w:sz w:val="24"/>
          <w:szCs w:val="24"/>
        </w:rPr>
        <w:t> </w:t>
      </w:r>
    </w:p>
    <w:p>
      <w:pPr>
        <w:widowControl/>
        <w:spacing w:line="360" w:lineRule="exact"/>
        <w:ind w:firstLine="3373" w:firstLineChars="1200"/>
        <w:rPr>
          <w:rFonts w:ascii="宋体" w:hAnsi="宋体" w:eastAsia="宋体" w:cs="宋体"/>
          <w:b/>
          <w:bCs/>
          <w:kern w:val="0"/>
          <w:sz w:val="28"/>
          <w:szCs w:val="28"/>
        </w:rPr>
      </w:pPr>
      <w:r>
        <w:rPr>
          <w:rFonts w:hint="eastAsia" w:ascii="宋体" w:hAnsi="宋体" w:eastAsia="宋体" w:cs="宋体"/>
          <w:b/>
          <w:bCs/>
          <w:kern w:val="0"/>
          <w:sz w:val="28"/>
          <w:szCs w:val="28"/>
        </w:rPr>
        <w:t>住房城乡建设部</w:t>
      </w:r>
    </w:p>
    <w:p>
      <w:pPr>
        <w:widowControl/>
        <w:spacing w:line="360" w:lineRule="exact"/>
        <w:ind w:firstLine="5622" w:firstLineChars="2000"/>
        <w:rPr>
          <w:rFonts w:ascii="宋体" w:hAnsi="宋体" w:eastAsia="宋体" w:cs="宋体"/>
          <w:kern w:val="0"/>
          <w:sz w:val="28"/>
          <w:szCs w:val="28"/>
        </w:rPr>
      </w:pPr>
      <w:r>
        <w:rPr>
          <w:rFonts w:hint="eastAsia" w:ascii="宋体" w:hAnsi="宋体" w:eastAsia="宋体" w:cs="宋体"/>
          <w:b/>
          <w:bCs/>
          <w:kern w:val="0"/>
          <w:sz w:val="28"/>
          <w:szCs w:val="28"/>
        </w:rPr>
        <w:t>制定</w:t>
      </w:r>
    </w:p>
    <w:p>
      <w:pPr>
        <w:widowControl/>
        <w:spacing w:before="62" w:line="360" w:lineRule="exact"/>
        <w:ind w:right="182" w:firstLine="2530" w:firstLineChars="900"/>
        <w:rPr>
          <w:rFonts w:ascii="宋体" w:hAnsi="宋体" w:eastAsia="宋体" w:cs="宋体"/>
          <w:kern w:val="0"/>
          <w:sz w:val="28"/>
          <w:szCs w:val="28"/>
        </w:rPr>
      </w:pPr>
      <w:r>
        <w:rPr>
          <w:rFonts w:hint="eastAsia" w:ascii="宋体" w:hAnsi="宋体" w:eastAsia="宋体" w:cs="宋体"/>
          <w:b/>
          <w:bCs/>
          <w:kern w:val="0"/>
          <w:sz w:val="28"/>
          <w:szCs w:val="28"/>
        </w:rPr>
        <w:t>国家工商行政管理总局</w:t>
      </w:r>
    </w:p>
    <w:p>
      <w:pPr>
        <w:widowControl/>
        <w:jc w:val="left"/>
        <w:rPr>
          <w:rFonts w:ascii="宋体" w:hAnsi="宋体" w:eastAsia="宋体" w:cs="宋体"/>
          <w:b/>
          <w:bCs/>
          <w:kern w:val="0"/>
          <w:sz w:val="28"/>
          <w:szCs w:val="28"/>
        </w:rPr>
      </w:pPr>
      <w:r>
        <w:rPr>
          <w:rFonts w:ascii="宋体" w:hAnsi="宋体" w:eastAsia="宋体" w:cs="宋体"/>
          <w:b/>
          <w:bCs/>
          <w:kern w:val="0"/>
          <w:sz w:val="28"/>
          <w:szCs w:val="28"/>
        </w:rPr>
        <w:br w:type="page"/>
      </w:r>
    </w:p>
    <w:p>
      <w:pPr>
        <w:widowControl/>
        <w:spacing w:line="184" w:lineRule="auto"/>
        <w:jc w:val="center"/>
        <w:rPr>
          <w:rFonts w:ascii="宋体" w:hAnsi="宋体" w:eastAsia="宋体" w:cs="宋体"/>
          <w:kern w:val="0"/>
          <w:sz w:val="24"/>
          <w:szCs w:val="24"/>
        </w:rPr>
      </w:pPr>
      <w:r>
        <w:rPr>
          <w:rFonts w:hint="eastAsia" w:ascii="宋体" w:hAnsi="宋体" w:eastAsia="宋体" w:cs="宋体"/>
          <w:b/>
          <w:bCs/>
          <w:kern w:val="0"/>
          <w:sz w:val="28"/>
          <w:szCs w:val="28"/>
        </w:rPr>
        <w:t>第一节</w:t>
      </w:r>
      <w:r>
        <w:rPr>
          <w:rFonts w:hint="eastAsia" w:ascii="宋体" w:hAnsi="宋体" w:eastAsia="宋体" w:cs="宋体"/>
          <w:kern w:val="0"/>
          <w:sz w:val="28"/>
          <w:szCs w:val="28"/>
        </w:rPr>
        <w:t xml:space="preserve">  </w:t>
      </w:r>
      <w:r>
        <w:rPr>
          <w:rFonts w:hint="eastAsia" w:ascii="宋体" w:hAnsi="宋体" w:eastAsia="宋体" w:cs="宋体"/>
          <w:b/>
          <w:bCs/>
          <w:kern w:val="0"/>
          <w:sz w:val="28"/>
          <w:szCs w:val="28"/>
        </w:rPr>
        <w:t>合同协议书</w:t>
      </w:r>
    </w:p>
    <w:p>
      <w:pPr>
        <w:widowControl/>
        <w:spacing w:line="184" w:lineRule="auto"/>
        <w:ind w:firstLine="440" w:firstLineChars="200"/>
        <w:rPr>
          <w:rFonts w:ascii="宋体" w:hAnsi="宋体" w:eastAsia="宋体" w:cs="宋体"/>
          <w:kern w:val="0"/>
          <w:sz w:val="24"/>
          <w:szCs w:val="24"/>
        </w:rPr>
      </w:pPr>
      <w:r>
        <w:rPr>
          <w:rFonts w:hint="eastAsia" w:ascii="宋体" w:hAnsi="宋体" w:eastAsia="宋体" w:cs="宋体"/>
          <w:kern w:val="0"/>
          <w:sz w:val="22"/>
        </w:rPr>
        <w:t>发包人（全称）：</w:t>
      </w:r>
      <w:r>
        <w:rPr>
          <w:rFonts w:hint="eastAsia" w:ascii="宋体" w:hAnsi="宋体" w:eastAsia="宋体" w:cs="宋体"/>
          <w:kern w:val="0"/>
          <w:sz w:val="22"/>
          <w:u w:val="single"/>
        </w:rPr>
        <w:t xml:space="preserve">          博爱县磨头镇际村小学        </w:t>
      </w:r>
      <w:r>
        <w:rPr>
          <w:rFonts w:hint="eastAsia" w:ascii="宋体" w:hAnsi="宋体" w:eastAsia="宋体" w:cs="宋体"/>
          <w:kern w:val="0"/>
          <w:sz w:val="22"/>
        </w:rPr>
        <w:t> </w:t>
      </w:r>
    </w:p>
    <w:p>
      <w:pPr>
        <w:widowControl/>
        <w:spacing w:line="440" w:lineRule="exact"/>
        <w:ind w:firstLine="440" w:firstLineChars="200"/>
        <w:jc w:val="left"/>
        <w:rPr>
          <w:rFonts w:ascii="宋体" w:hAnsi="宋体" w:eastAsia="宋体" w:cs="宋体"/>
          <w:kern w:val="0"/>
          <w:sz w:val="24"/>
          <w:szCs w:val="24"/>
        </w:rPr>
      </w:pPr>
      <w:r>
        <w:rPr>
          <w:rFonts w:hint="eastAsia" w:ascii="宋体" w:hAnsi="宋体" w:eastAsia="宋体" w:cs="宋体"/>
          <w:kern w:val="0"/>
          <w:sz w:val="22"/>
        </w:rPr>
        <w:t>承包人（全称）：</w:t>
      </w:r>
      <w:r>
        <w:rPr>
          <w:rFonts w:hint="eastAsia" w:ascii="宋体" w:hAnsi="宋体" w:eastAsia="宋体" w:cs="宋体"/>
          <w:kern w:val="0"/>
          <w:sz w:val="22"/>
          <w:u w:val="single"/>
        </w:rPr>
        <w:t xml:space="preserve">                       </w:t>
      </w:r>
    </w:p>
    <w:p>
      <w:pPr>
        <w:widowControl/>
        <w:spacing w:line="440" w:lineRule="exact"/>
        <w:ind w:firstLine="440" w:firstLineChars="200"/>
        <w:jc w:val="left"/>
        <w:rPr>
          <w:rFonts w:ascii="宋体" w:hAnsi="宋体" w:eastAsia="宋体" w:cs="宋体"/>
          <w:kern w:val="0"/>
          <w:sz w:val="24"/>
          <w:szCs w:val="24"/>
        </w:rPr>
      </w:pPr>
      <w:r>
        <w:rPr>
          <w:rFonts w:hint="eastAsia" w:ascii="宋体" w:hAnsi="宋体" w:eastAsia="宋体" w:cs="宋体"/>
          <w:kern w:val="0"/>
          <w:sz w:val="22"/>
        </w:rPr>
        <w:t>根据《中华人民共和国民法典》、《中华人民共和国建筑法》及有关法律规定，遵循平等、自愿、公平和诚实信用的原则，双方就</w:t>
      </w:r>
      <w:r>
        <w:rPr>
          <w:rFonts w:hint="eastAsia" w:ascii="宋体" w:hAnsi="宋体" w:eastAsia="宋体" w:cs="宋体"/>
          <w:kern w:val="0"/>
          <w:sz w:val="22"/>
          <w:u w:val="single"/>
        </w:rPr>
        <w:t> 博爱县磨头镇际村小学北教学楼维修改造工程 </w:t>
      </w:r>
      <w:r>
        <w:rPr>
          <w:rFonts w:hint="eastAsia" w:ascii="宋体" w:hAnsi="宋体" w:eastAsia="宋体" w:cs="宋体"/>
          <w:kern w:val="0"/>
          <w:sz w:val="22"/>
        </w:rPr>
        <w:t>施工及有关事项协 商一致，共同达成如下协议：</w:t>
      </w:r>
    </w:p>
    <w:p>
      <w:pPr>
        <w:widowControl/>
        <w:spacing w:line="440" w:lineRule="exact"/>
        <w:ind w:firstLine="440" w:firstLineChars="200"/>
        <w:jc w:val="left"/>
        <w:rPr>
          <w:rFonts w:ascii="宋体" w:hAnsi="宋体" w:eastAsia="宋体" w:cs="宋体"/>
          <w:kern w:val="0"/>
          <w:sz w:val="24"/>
          <w:szCs w:val="24"/>
        </w:rPr>
      </w:pPr>
      <w:r>
        <w:rPr>
          <w:rFonts w:hint="eastAsia" w:ascii="宋体" w:hAnsi="宋体" w:eastAsia="宋体" w:cs="宋体"/>
          <w:kern w:val="0"/>
          <w:sz w:val="22"/>
        </w:rPr>
        <w:t>一、工程概况</w:t>
      </w:r>
    </w:p>
    <w:p>
      <w:pPr>
        <w:widowControl/>
        <w:spacing w:line="440" w:lineRule="exact"/>
        <w:ind w:firstLine="440" w:firstLineChars="200"/>
        <w:jc w:val="left"/>
        <w:rPr>
          <w:rFonts w:ascii="宋体" w:hAnsi="宋体" w:eastAsia="宋体" w:cs="宋体"/>
          <w:kern w:val="0"/>
          <w:sz w:val="22"/>
        </w:rPr>
      </w:pPr>
      <w:r>
        <w:rPr>
          <w:rFonts w:hint="eastAsia" w:ascii="宋体" w:hAnsi="宋体" w:eastAsia="宋体" w:cs="宋体"/>
          <w:kern w:val="0"/>
          <w:sz w:val="22"/>
        </w:rPr>
        <w:t>1.工程名称：</w:t>
      </w:r>
      <w:r>
        <w:rPr>
          <w:rFonts w:hint="eastAsia" w:ascii="宋体" w:hAnsi="宋体" w:eastAsia="宋体" w:cs="宋体"/>
          <w:kern w:val="0"/>
          <w:sz w:val="22"/>
          <w:u w:val="single"/>
        </w:rPr>
        <w:t> 博爱县磨头镇际村小学北教学楼维修改造工程</w:t>
      </w:r>
      <w:r>
        <w:rPr>
          <w:rFonts w:hint="eastAsia" w:ascii="宋体" w:hAnsi="宋体" w:eastAsia="宋体" w:cs="宋体"/>
          <w:kern w:val="0"/>
          <w:sz w:val="22"/>
        </w:rPr>
        <w:t>。 </w:t>
      </w:r>
    </w:p>
    <w:p>
      <w:pPr>
        <w:widowControl/>
        <w:spacing w:line="440" w:lineRule="exact"/>
        <w:ind w:firstLine="440" w:firstLineChars="200"/>
        <w:jc w:val="left"/>
        <w:rPr>
          <w:rFonts w:ascii="宋体" w:hAnsi="宋体" w:eastAsia="宋体" w:cs="宋体"/>
          <w:kern w:val="0"/>
          <w:sz w:val="22"/>
        </w:rPr>
      </w:pPr>
      <w:r>
        <w:rPr>
          <w:rFonts w:hint="eastAsia" w:ascii="宋体" w:hAnsi="宋体" w:eastAsia="宋体" w:cs="宋体"/>
          <w:kern w:val="0"/>
          <w:sz w:val="22"/>
        </w:rPr>
        <w:t>2.工程地点：</w:t>
      </w:r>
      <w:r>
        <w:rPr>
          <w:rFonts w:hint="eastAsia" w:ascii="宋体" w:hAnsi="宋体" w:eastAsia="宋体" w:cs="宋体"/>
          <w:kern w:val="0"/>
          <w:sz w:val="22"/>
          <w:u w:val="single"/>
        </w:rPr>
        <w:t xml:space="preserve">  博爱县磨头镇际村小学   </w:t>
      </w:r>
      <w:r>
        <w:rPr>
          <w:rFonts w:hint="eastAsia" w:ascii="宋体" w:hAnsi="宋体" w:eastAsia="宋体" w:cs="宋体"/>
          <w:kern w:val="0"/>
          <w:sz w:val="22"/>
        </w:rPr>
        <w:t>。 </w:t>
      </w:r>
    </w:p>
    <w:p>
      <w:pPr>
        <w:widowControl/>
        <w:spacing w:line="440" w:lineRule="exact"/>
        <w:ind w:firstLine="440" w:firstLineChars="200"/>
        <w:jc w:val="left"/>
        <w:rPr>
          <w:rFonts w:ascii="宋体" w:hAnsi="宋体" w:eastAsia="宋体" w:cs="宋体"/>
          <w:kern w:val="0"/>
          <w:sz w:val="22"/>
        </w:rPr>
      </w:pPr>
      <w:r>
        <w:rPr>
          <w:rFonts w:hint="eastAsia" w:ascii="宋体" w:hAnsi="宋体" w:eastAsia="宋体" w:cs="宋体"/>
          <w:kern w:val="0"/>
          <w:sz w:val="22"/>
        </w:rPr>
        <w:t>3.工程立项批准文号：</w:t>
      </w:r>
      <w:r>
        <w:rPr>
          <w:rFonts w:hint="eastAsia" w:ascii="宋体" w:hAnsi="宋体" w:eastAsia="宋体" w:cs="宋体"/>
          <w:kern w:val="0"/>
          <w:sz w:val="22"/>
          <w:u w:val="single"/>
        </w:rPr>
        <w:t xml:space="preserve">               </w:t>
      </w:r>
      <w:r>
        <w:rPr>
          <w:rFonts w:hint="eastAsia" w:ascii="宋体" w:hAnsi="宋体" w:eastAsia="宋体" w:cs="宋体"/>
          <w:kern w:val="0"/>
          <w:sz w:val="22"/>
        </w:rPr>
        <w:t>。 </w:t>
      </w:r>
    </w:p>
    <w:p>
      <w:pPr>
        <w:widowControl/>
        <w:spacing w:line="440" w:lineRule="exact"/>
        <w:ind w:firstLine="440" w:firstLineChars="200"/>
        <w:jc w:val="left"/>
        <w:rPr>
          <w:rFonts w:ascii="宋体" w:hAnsi="宋体" w:eastAsia="宋体" w:cs="宋体"/>
          <w:kern w:val="0"/>
          <w:sz w:val="22"/>
        </w:rPr>
      </w:pPr>
      <w:r>
        <w:rPr>
          <w:rFonts w:hint="eastAsia" w:ascii="宋体" w:hAnsi="宋体" w:eastAsia="宋体" w:cs="宋体"/>
          <w:kern w:val="0"/>
          <w:sz w:val="22"/>
        </w:rPr>
        <w:t>4.资金来源：</w:t>
      </w:r>
      <w:r>
        <w:rPr>
          <w:rFonts w:hint="eastAsia" w:ascii="宋体" w:hAnsi="宋体" w:eastAsia="宋体" w:cs="宋体"/>
          <w:kern w:val="0"/>
          <w:sz w:val="22"/>
          <w:u w:val="single"/>
        </w:rPr>
        <w:t xml:space="preserve">  财政资金   </w:t>
      </w:r>
      <w:r>
        <w:rPr>
          <w:rFonts w:hint="eastAsia" w:ascii="宋体" w:hAnsi="宋体" w:eastAsia="宋体" w:cs="宋体"/>
          <w:kern w:val="0"/>
          <w:sz w:val="22"/>
        </w:rPr>
        <w:t>。 </w:t>
      </w:r>
    </w:p>
    <w:p>
      <w:pPr>
        <w:widowControl/>
        <w:spacing w:line="440" w:lineRule="exact"/>
        <w:ind w:firstLine="440" w:firstLineChars="200"/>
        <w:jc w:val="left"/>
        <w:rPr>
          <w:rFonts w:ascii="宋体" w:hAnsi="宋体" w:eastAsia="宋体" w:cs="宋体"/>
          <w:kern w:val="0"/>
          <w:sz w:val="22"/>
        </w:rPr>
      </w:pPr>
      <w:r>
        <w:rPr>
          <w:rFonts w:hint="eastAsia" w:ascii="宋体" w:hAnsi="宋体" w:eastAsia="宋体" w:cs="宋体"/>
          <w:kern w:val="0"/>
          <w:sz w:val="22"/>
        </w:rPr>
        <w:t>5.工程内容：</w:t>
      </w:r>
      <w:r>
        <w:rPr>
          <w:rFonts w:hint="eastAsia" w:ascii="宋体" w:hAnsi="宋体" w:eastAsia="宋体" w:cs="宋体"/>
          <w:kern w:val="0"/>
          <w:sz w:val="22"/>
          <w:u w:val="single"/>
        </w:rPr>
        <w:t xml:space="preserve"> 博爱县磨头镇际村小学北教学楼维修改造工程  </w:t>
      </w:r>
      <w:r>
        <w:rPr>
          <w:rFonts w:hint="eastAsia" w:ascii="宋体" w:hAnsi="宋体" w:eastAsia="宋体" w:cs="宋体"/>
          <w:kern w:val="0"/>
          <w:sz w:val="22"/>
        </w:rPr>
        <w:t>。 </w:t>
      </w:r>
    </w:p>
    <w:p>
      <w:pPr>
        <w:widowControl/>
        <w:spacing w:line="440" w:lineRule="exact"/>
        <w:ind w:firstLine="440" w:firstLineChars="200"/>
        <w:jc w:val="left"/>
        <w:rPr>
          <w:rFonts w:ascii="宋体" w:hAnsi="宋体" w:eastAsia="宋体" w:cs="宋体"/>
          <w:kern w:val="0"/>
          <w:sz w:val="24"/>
          <w:szCs w:val="24"/>
        </w:rPr>
      </w:pPr>
      <w:r>
        <w:rPr>
          <w:rFonts w:hint="eastAsia" w:ascii="宋体" w:hAnsi="宋体" w:eastAsia="宋体" w:cs="宋体"/>
          <w:kern w:val="0"/>
          <w:sz w:val="22"/>
        </w:rPr>
        <w:t>6.工程承包范围：</w:t>
      </w:r>
      <w:r>
        <w:rPr>
          <w:rFonts w:hint="eastAsia" w:ascii="宋体" w:hAnsi="宋体" w:eastAsia="宋体" w:cs="宋体"/>
          <w:kern w:val="0"/>
          <w:sz w:val="22"/>
          <w:u w:val="single"/>
        </w:rPr>
        <w:t>招标文件、工程量清单、图纸、补充文件及答疑纨要等全部内容</w:t>
      </w:r>
      <w:r>
        <w:rPr>
          <w:rFonts w:hint="eastAsia" w:ascii="宋体" w:hAnsi="宋体" w:eastAsia="宋体" w:cs="宋体"/>
          <w:kern w:val="0"/>
          <w:sz w:val="22"/>
        </w:rPr>
        <w:t>。</w:t>
      </w:r>
    </w:p>
    <w:p>
      <w:pPr>
        <w:widowControl/>
        <w:spacing w:line="440" w:lineRule="exact"/>
        <w:ind w:firstLine="440" w:firstLineChars="200"/>
        <w:jc w:val="left"/>
        <w:rPr>
          <w:rFonts w:ascii="宋体" w:hAnsi="宋体" w:eastAsia="宋体" w:cs="宋体"/>
          <w:kern w:val="0"/>
          <w:sz w:val="24"/>
          <w:szCs w:val="24"/>
        </w:rPr>
      </w:pPr>
      <w:r>
        <w:rPr>
          <w:rFonts w:hint="eastAsia" w:ascii="宋体" w:hAnsi="宋体" w:eastAsia="宋体" w:cs="宋体"/>
          <w:kern w:val="0"/>
          <w:sz w:val="22"/>
        </w:rPr>
        <w:t>二、合同合同履行期限</w:t>
      </w:r>
    </w:p>
    <w:p>
      <w:pPr>
        <w:widowControl/>
        <w:spacing w:line="440" w:lineRule="exact"/>
        <w:ind w:firstLine="440" w:firstLineChars="200"/>
        <w:jc w:val="left"/>
        <w:rPr>
          <w:rFonts w:ascii="宋体" w:hAnsi="宋体" w:eastAsia="宋体" w:cs="宋体"/>
          <w:kern w:val="0"/>
          <w:sz w:val="24"/>
          <w:szCs w:val="24"/>
        </w:rPr>
      </w:pPr>
      <w:r>
        <w:rPr>
          <w:rFonts w:hint="eastAsia" w:ascii="宋体" w:hAnsi="宋体" w:eastAsia="宋体" w:cs="宋体"/>
          <w:kern w:val="0"/>
          <w:sz w:val="22"/>
        </w:rPr>
        <w:t>计划开工日期：</w:t>
      </w:r>
      <w:r>
        <w:rPr>
          <w:rFonts w:hint="eastAsia" w:ascii="宋体" w:hAnsi="宋体" w:eastAsia="宋体" w:cs="宋体"/>
          <w:kern w:val="0"/>
          <w:sz w:val="22"/>
          <w:u w:val="single"/>
        </w:rPr>
        <w:t xml:space="preserve">    </w:t>
      </w:r>
      <w:r>
        <w:rPr>
          <w:rFonts w:hint="eastAsia" w:ascii="宋体" w:hAnsi="宋体" w:eastAsia="宋体" w:cs="宋体"/>
          <w:kern w:val="0"/>
          <w:sz w:val="22"/>
        </w:rPr>
        <w:t>年</w:t>
      </w:r>
      <w:r>
        <w:rPr>
          <w:rFonts w:hint="eastAsia" w:ascii="宋体" w:hAnsi="宋体" w:eastAsia="宋体" w:cs="宋体"/>
          <w:kern w:val="0"/>
          <w:sz w:val="22"/>
          <w:u w:val="single"/>
        </w:rPr>
        <w:t> </w:t>
      </w:r>
      <w:r>
        <w:rPr>
          <w:rFonts w:hint="eastAsia" w:ascii="宋体" w:hAnsi="宋体" w:eastAsia="宋体" w:cs="宋体"/>
          <w:kern w:val="0"/>
          <w:sz w:val="22"/>
        </w:rPr>
        <w:t>月</w:t>
      </w:r>
      <w:r>
        <w:rPr>
          <w:rFonts w:hint="eastAsia" w:ascii="宋体" w:hAnsi="宋体" w:eastAsia="宋体" w:cs="宋体"/>
          <w:kern w:val="0"/>
          <w:sz w:val="22"/>
          <w:u w:val="single"/>
        </w:rPr>
        <w:t xml:space="preserve">    </w:t>
      </w:r>
      <w:r>
        <w:rPr>
          <w:rFonts w:hint="eastAsia" w:ascii="宋体" w:hAnsi="宋体" w:eastAsia="宋体" w:cs="宋体"/>
          <w:kern w:val="0"/>
          <w:sz w:val="22"/>
        </w:rPr>
        <w:t>日。 计划竣工日期：</w:t>
      </w:r>
      <w:r>
        <w:rPr>
          <w:rFonts w:hint="eastAsia" w:ascii="宋体" w:hAnsi="宋体" w:eastAsia="宋体" w:cs="宋体"/>
          <w:kern w:val="0"/>
          <w:sz w:val="22"/>
          <w:u w:val="single"/>
        </w:rPr>
        <w:t>  </w:t>
      </w:r>
      <w:r>
        <w:rPr>
          <w:rFonts w:hint="eastAsia" w:ascii="宋体" w:hAnsi="宋体" w:eastAsia="宋体" w:cs="宋体"/>
          <w:kern w:val="0"/>
          <w:sz w:val="22"/>
        </w:rPr>
        <w:t>年</w:t>
      </w:r>
      <w:r>
        <w:rPr>
          <w:rFonts w:hint="eastAsia" w:ascii="宋体" w:hAnsi="宋体" w:eastAsia="宋体" w:cs="宋体"/>
          <w:kern w:val="0"/>
          <w:sz w:val="22"/>
          <w:u w:val="single"/>
        </w:rPr>
        <w:t xml:space="preserve">  </w:t>
      </w:r>
      <w:r>
        <w:rPr>
          <w:rFonts w:hint="eastAsia" w:ascii="宋体" w:hAnsi="宋体" w:eastAsia="宋体" w:cs="宋体"/>
          <w:kern w:val="0"/>
          <w:sz w:val="22"/>
        </w:rPr>
        <w:t>月</w:t>
      </w:r>
      <w:r>
        <w:rPr>
          <w:rFonts w:hint="eastAsia" w:ascii="宋体" w:hAnsi="宋体" w:eastAsia="宋体" w:cs="宋体"/>
          <w:kern w:val="0"/>
          <w:sz w:val="22"/>
          <w:u w:val="single"/>
        </w:rPr>
        <w:t xml:space="preserve">  </w:t>
      </w:r>
      <w:r>
        <w:rPr>
          <w:rFonts w:hint="eastAsia" w:ascii="宋体" w:hAnsi="宋体" w:eastAsia="宋体" w:cs="宋体"/>
          <w:kern w:val="0"/>
          <w:sz w:val="22"/>
        </w:rPr>
        <w:t>日。</w:t>
      </w:r>
    </w:p>
    <w:p>
      <w:pPr>
        <w:widowControl/>
        <w:spacing w:line="440" w:lineRule="exact"/>
        <w:ind w:firstLine="440" w:firstLineChars="200"/>
        <w:jc w:val="left"/>
        <w:rPr>
          <w:rFonts w:ascii="宋体" w:hAnsi="宋体" w:eastAsia="宋体" w:cs="宋体"/>
          <w:kern w:val="0"/>
          <w:sz w:val="24"/>
          <w:szCs w:val="24"/>
        </w:rPr>
      </w:pPr>
      <w:r>
        <w:rPr>
          <w:rFonts w:hint="eastAsia" w:ascii="宋体" w:hAnsi="宋体" w:eastAsia="宋体" w:cs="宋体"/>
          <w:kern w:val="0"/>
          <w:sz w:val="22"/>
        </w:rPr>
        <w:t>合同履行期限总日历天数：</w:t>
      </w:r>
      <w:r>
        <w:rPr>
          <w:rFonts w:hint="eastAsia" w:ascii="宋体" w:hAnsi="宋体" w:eastAsia="宋体" w:cs="宋体"/>
          <w:kern w:val="0"/>
          <w:sz w:val="22"/>
          <w:u w:val="single"/>
        </w:rPr>
        <w:t xml:space="preserve"> 60 </w:t>
      </w:r>
      <w:r>
        <w:rPr>
          <w:rFonts w:hint="eastAsia" w:ascii="宋体" w:hAnsi="宋体" w:eastAsia="宋体" w:cs="宋体"/>
          <w:kern w:val="0"/>
          <w:sz w:val="22"/>
        </w:rPr>
        <w:t> 日历天。合同履行期限总日历天数与根据前述计划开竣工日期 计算的合同履行期限天数不一致的，以合同履行期限总日历天数为准。</w:t>
      </w:r>
    </w:p>
    <w:p>
      <w:pPr>
        <w:widowControl/>
        <w:spacing w:line="440" w:lineRule="exact"/>
        <w:ind w:firstLine="440" w:firstLineChars="200"/>
        <w:jc w:val="left"/>
        <w:rPr>
          <w:rFonts w:ascii="宋体" w:hAnsi="宋体" w:eastAsia="宋体" w:cs="宋体"/>
          <w:kern w:val="0"/>
          <w:sz w:val="24"/>
          <w:szCs w:val="24"/>
        </w:rPr>
      </w:pPr>
      <w:r>
        <w:rPr>
          <w:rFonts w:hint="eastAsia" w:ascii="宋体" w:hAnsi="宋体" w:eastAsia="宋体" w:cs="宋体"/>
          <w:kern w:val="0"/>
          <w:sz w:val="22"/>
        </w:rPr>
        <w:t>三、质量标准</w:t>
      </w:r>
    </w:p>
    <w:p>
      <w:pPr>
        <w:widowControl/>
        <w:spacing w:line="440" w:lineRule="exact"/>
        <w:ind w:firstLine="440" w:firstLineChars="200"/>
        <w:jc w:val="left"/>
        <w:rPr>
          <w:rFonts w:ascii="宋体" w:hAnsi="宋体" w:eastAsia="宋体" w:cs="宋体"/>
          <w:kern w:val="0"/>
          <w:sz w:val="24"/>
          <w:szCs w:val="24"/>
        </w:rPr>
      </w:pPr>
      <w:r>
        <w:rPr>
          <w:rFonts w:hint="eastAsia" w:ascii="宋体" w:hAnsi="宋体" w:eastAsia="宋体" w:cs="宋体"/>
          <w:kern w:val="0"/>
          <w:sz w:val="22"/>
        </w:rPr>
        <w:t>工程质量符合</w:t>
      </w:r>
      <w:r>
        <w:rPr>
          <w:rFonts w:hint="eastAsia" w:ascii="宋体" w:hAnsi="宋体" w:eastAsia="宋体" w:cs="宋体"/>
          <w:kern w:val="0"/>
          <w:sz w:val="22"/>
          <w:u w:val="single"/>
        </w:rPr>
        <w:t xml:space="preserve"> 合格  </w:t>
      </w:r>
      <w:r>
        <w:rPr>
          <w:rFonts w:hint="eastAsia" w:ascii="宋体" w:hAnsi="宋体" w:eastAsia="宋体" w:cs="宋体"/>
          <w:kern w:val="0"/>
          <w:sz w:val="22"/>
        </w:rPr>
        <w:t> 标准。</w:t>
      </w:r>
    </w:p>
    <w:p>
      <w:pPr>
        <w:widowControl/>
        <w:spacing w:line="440" w:lineRule="exact"/>
        <w:ind w:firstLine="440" w:firstLineChars="200"/>
        <w:jc w:val="left"/>
        <w:rPr>
          <w:rFonts w:ascii="宋体" w:hAnsi="宋体" w:eastAsia="宋体" w:cs="宋体"/>
          <w:kern w:val="0"/>
          <w:sz w:val="24"/>
          <w:szCs w:val="24"/>
        </w:rPr>
      </w:pPr>
      <w:r>
        <w:rPr>
          <w:rFonts w:hint="eastAsia" w:ascii="宋体" w:hAnsi="宋体" w:eastAsia="宋体" w:cs="宋体"/>
          <w:kern w:val="0"/>
          <w:sz w:val="22"/>
        </w:rPr>
        <w:t>四、签约合同价与合同价格形式 1.签约合同价为：</w:t>
      </w:r>
    </w:p>
    <w:p>
      <w:pPr>
        <w:widowControl/>
        <w:spacing w:line="440" w:lineRule="exact"/>
        <w:ind w:firstLine="440" w:firstLineChars="200"/>
        <w:jc w:val="left"/>
        <w:rPr>
          <w:rFonts w:ascii="宋体" w:hAnsi="宋体" w:eastAsia="宋体" w:cs="宋体"/>
          <w:kern w:val="0"/>
          <w:sz w:val="22"/>
        </w:rPr>
      </w:pPr>
      <w:r>
        <w:rPr>
          <w:rFonts w:hint="eastAsia" w:ascii="宋体" w:hAnsi="宋体" w:eastAsia="宋体" w:cs="宋体"/>
          <w:kern w:val="0"/>
          <w:sz w:val="22"/>
        </w:rPr>
        <w:t>人民币（大写）</w:t>
      </w:r>
      <w:r>
        <w:rPr>
          <w:rFonts w:hint="eastAsia" w:ascii="宋体" w:hAnsi="宋体" w:eastAsia="宋体" w:cs="宋体"/>
          <w:kern w:val="0"/>
          <w:sz w:val="22"/>
          <w:u w:val="single"/>
        </w:rPr>
        <w:t xml:space="preserve">        </w:t>
      </w:r>
      <w:r>
        <w:rPr>
          <w:rFonts w:hint="eastAsia" w:ascii="宋体" w:hAnsi="宋体" w:eastAsia="宋体" w:cs="宋体"/>
          <w:kern w:val="0"/>
          <w:sz w:val="22"/>
        </w:rPr>
        <w:t> (¥</w:t>
      </w:r>
      <w:r>
        <w:rPr>
          <w:rFonts w:hint="eastAsia" w:ascii="宋体" w:hAnsi="宋体" w:eastAsia="宋体" w:cs="宋体"/>
          <w:kern w:val="0"/>
          <w:sz w:val="22"/>
          <w:u w:val="single"/>
        </w:rPr>
        <w:t xml:space="preserve">           </w:t>
      </w:r>
      <w:r>
        <w:rPr>
          <w:rFonts w:hint="eastAsia" w:ascii="宋体" w:hAnsi="宋体" w:eastAsia="宋体" w:cs="宋体"/>
          <w:kern w:val="0"/>
          <w:sz w:val="22"/>
        </w:rPr>
        <w:t> 元)； </w:t>
      </w:r>
    </w:p>
    <w:p>
      <w:pPr>
        <w:widowControl/>
        <w:spacing w:line="440" w:lineRule="exact"/>
        <w:ind w:firstLine="440" w:firstLineChars="200"/>
        <w:jc w:val="left"/>
        <w:rPr>
          <w:rFonts w:ascii="宋体" w:hAnsi="宋体" w:eastAsia="宋体" w:cs="宋体"/>
          <w:kern w:val="0"/>
          <w:sz w:val="24"/>
          <w:szCs w:val="24"/>
        </w:rPr>
      </w:pPr>
      <w:r>
        <w:rPr>
          <w:rFonts w:hint="eastAsia" w:ascii="宋体" w:hAnsi="宋体" w:eastAsia="宋体" w:cs="宋体"/>
          <w:kern w:val="0"/>
          <w:sz w:val="22"/>
        </w:rPr>
        <w:t>其中：</w:t>
      </w:r>
    </w:p>
    <w:p>
      <w:pPr>
        <w:widowControl/>
        <w:spacing w:line="440" w:lineRule="exact"/>
        <w:ind w:firstLine="440" w:firstLineChars="200"/>
        <w:jc w:val="left"/>
        <w:rPr>
          <w:rFonts w:ascii="宋体" w:hAnsi="宋体" w:eastAsia="宋体" w:cs="宋体"/>
          <w:kern w:val="0"/>
          <w:sz w:val="24"/>
          <w:szCs w:val="24"/>
        </w:rPr>
      </w:pPr>
      <w:r>
        <w:rPr>
          <w:rFonts w:hint="eastAsia" w:ascii="宋体" w:hAnsi="宋体" w:eastAsia="宋体" w:cs="宋体"/>
          <w:kern w:val="0"/>
          <w:sz w:val="22"/>
        </w:rPr>
        <w:t>（1）安全文明施工费：</w:t>
      </w:r>
    </w:p>
    <w:p>
      <w:pPr>
        <w:widowControl/>
        <w:spacing w:line="440" w:lineRule="exact"/>
        <w:ind w:firstLine="440" w:firstLineChars="200"/>
        <w:jc w:val="left"/>
        <w:rPr>
          <w:rFonts w:ascii="宋体" w:hAnsi="宋体" w:eastAsia="宋体" w:cs="宋体"/>
          <w:kern w:val="0"/>
          <w:sz w:val="22"/>
        </w:rPr>
      </w:pPr>
      <w:r>
        <w:rPr>
          <w:rFonts w:hint="eastAsia" w:ascii="宋体" w:hAnsi="宋体" w:eastAsia="宋体" w:cs="宋体"/>
          <w:kern w:val="0"/>
          <w:sz w:val="22"/>
        </w:rPr>
        <w:t>人民币（大写）</w:t>
      </w:r>
      <w:r>
        <w:rPr>
          <w:rFonts w:hint="eastAsia" w:ascii="宋体" w:hAnsi="宋体" w:eastAsia="宋体" w:cs="宋体"/>
          <w:kern w:val="0"/>
          <w:sz w:val="22"/>
          <w:u w:val="single"/>
        </w:rPr>
        <w:t xml:space="preserve">        </w:t>
      </w:r>
      <w:r>
        <w:rPr>
          <w:rFonts w:hint="eastAsia" w:ascii="宋体" w:hAnsi="宋体" w:eastAsia="宋体" w:cs="宋体"/>
          <w:kern w:val="0"/>
          <w:sz w:val="22"/>
        </w:rPr>
        <w:t> (¥</w:t>
      </w:r>
      <w:r>
        <w:rPr>
          <w:rFonts w:hint="eastAsia" w:ascii="宋体" w:hAnsi="宋体" w:eastAsia="宋体" w:cs="宋体"/>
          <w:kern w:val="0"/>
          <w:sz w:val="22"/>
          <w:u w:val="single"/>
        </w:rPr>
        <w:t xml:space="preserve">        </w:t>
      </w:r>
      <w:r>
        <w:rPr>
          <w:rFonts w:hint="eastAsia" w:ascii="宋体" w:hAnsi="宋体" w:eastAsia="宋体" w:cs="宋体"/>
          <w:kern w:val="0"/>
          <w:sz w:val="22"/>
        </w:rPr>
        <w:t> 元)； </w:t>
      </w:r>
    </w:p>
    <w:p>
      <w:pPr>
        <w:widowControl/>
        <w:spacing w:line="440" w:lineRule="exact"/>
        <w:ind w:firstLine="440" w:firstLineChars="200"/>
        <w:jc w:val="left"/>
        <w:rPr>
          <w:rFonts w:ascii="宋体" w:hAnsi="宋体" w:eastAsia="宋体" w:cs="宋体"/>
          <w:kern w:val="0"/>
          <w:sz w:val="24"/>
          <w:szCs w:val="24"/>
        </w:rPr>
      </w:pPr>
      <w:r>
        <w:rPr>
          <w:rFonts w:hint="eastAsia" w:ascii="宋体" w:hAnsi="宋体" w:eastAsia="宋体" w:cs="宋体"/>
          <w:kern w:val="0"/>
          <w:sz w:val="22"/>
        </w:rPr>
        <w:t>（2）材料和工程设备暂估价金额：</w:t>
      </w:r>
    </w:p>
    <w:p>
      <w:pPr>
        <w:widowControl/>
        <w:spacing w:line="440" w:lineRule="exact"/>
        <w:ind w:firstLine="440" w:firstLineChars="200"/>
        <w:jc w:val="left"/>
        <w:rPr>
          <w:rFonts w:ascii="宋体" w:hAnsi="宋体" w:eastAsia="宋体" w:cs="宋体"/>
          <w:kern w:val="0"/>
          <w:sz w:val="24"/>
          <w:szCs w:val="24"/>
        </w:rPr>
      </w:pPr>
      <w:r>
        <w:rPr>
          <w:rFonts w:hint="eastAsia" w:ascii="宋体" w:hAnsi="宋体" w:eastAsia="宋体" w:cs="宋体"/>
          <w:kern w:val="0"/>
          <w:sz w:val="22"/>
        </w:rPr>
        <w:t>人民币（大写）</w:t>
      </w:r>
      <w:r>
        <w:rPr>
          <w:rFonts w:hint="eastAsia" w:ascii="宋体" w:hAnsi="宋体" w:eastAsia="宋体" w:cs="宋体"/>
          <w:kern w:val="0"/>
          <w:sz w:val="22"/>
          <w:u w:val="single"/>
        </w:rPr>
        <w:t>      </w:t>
      </w:r>
      <w:r>
        <w:rPr>
          <w:rFonts w:hint="eastAsia" w:ascii="宋体" w:hAnsi="宋体" w:eastAsia="宋体" w:cs="宋体"/>
          <w:kern w:val="0"/>
          <w:sz w:val="22"/>
        </w:rPr>
        <w:t>(¥</w:t>
      </w:r>
      <w:r>
        <w:rPr>
          <w:rFonts w:hint="eastAsia" w:ascii="宋体" w:hAnsi="宋体" w:eastAsia="宋体" w:cs="宋体"/>
          <w:kern w:val="0"/>
          <w:sz w:val="22"/>
          <w:u w:val="single"/>
        </w:rPr>
        <w:t>   </w:t>
      </w:r>
      <w:r>
        <w:rPr>
          <w:rFonts w:hint="eastAsia" w:ascii="宋体" w:hAnsi="宋体" w:eastAsia="宋体" w:cs="宋体"/>
          <w:kern w:val="0"/>
          <w:sz w:val="22"/>
        </w:rPr>
        <w:t>元)； 人民币（大写）</w:t>
      </w:r>
      <w:r>
        <w:rPr>
          <w:rFonts w:hint="eastAsia" w:ascii="宋体" w:hAnsi="宋体" w:eastAsia="宋体" w:cs="宋体"/>
          <w:kern w:val="0"/>
          <w:sz w:val="22"/>
          <w:u w:val="single"/>
        </w:rPr>
        <w:t>    </w:t>
      </w:r>
      <w:r>
        <w:rPr>
          <w:rFonts w:hint="eastAsia" w:ascii="宋体" w:hAnsi="宋体" w:eastAsia="宋体" w:cs="宋体"/>
          <w:kern w:val="0"/>
          <w:sz w:val="22"/>
        </w:rPr>
        <w:t>(¥</w:t>
      </w:r>
      <w:r>
        <w:rPr>
          <w:rFonts w:hint="eastAsia" w:ascii="宋体" w:hAnsi="宋体" w:eastAsia="宋体" w:cs="宋体"/>
          <w:kern w:val="0"/>
          <w:sz w:val="22"/>
          <w:u w:val="single"/>
        </w:rPr>
        <w:t>     </w:t>
      </w:r>
      <w:r>
        <w:rPr>
          <w:rFonts w:hint="eastAsia" w:ascii="宋体" w:hAnsi="宋体" w:eastAsia="宋体" w:cs="宋体"/>
          <w:kern w:val="0"/>
          <w:sz w:val="22"/>
        </w:rPr>
        <w:t>元)；</w:t>
      </w:r>
    </w:p>
    <w:p>
      <w:pPr>
        <w:widowControl/>
        <w:spacing w:line="440" w:lineRule="exact"/>
        <w:ind w:firstLine="440" w:firstLineChars="200"/>
        <w:jc w:val="left"/>
        <w:rPr>
          <w:rFonts w:ascii="宋体" w:hAnsi="宋体" w:eastAsia="宋体" w:cs="宋体"/>
          <w:kern w:val="0"/>
          <w:sz w:val="24"/>
          <w:szCs w:val="24"/>
        </w:rPr>
      </w:pPr>
      <w:r>
        <w:rPr>
          <w:rFonts w:hint="eastAsia" w:ascii="宋体" w:hAnsi="宋体" w:eastAsia="宋体" w:cs="宋体"/>
          <w:kern w:val="0"/>
          <w:sz w:val="22"/>
        </w:rPr>
        <w:t>（4）暂列金额：</w:t>
      </w:r>
      <w:r>
        <w:rPr>
          <w:rFonts w:ascii="宋体" w:hAnsi="宋体" w:eastAsia="宋体" w:cs="宋体"/>
          <w:kern w:val="0"/>
          <w:sz w:val="24"/>
          <w:szCs w:val="24"/>
        </w:rPr>
        <w:t> </w:t>
      </w:r>
    </w:p>
    <w:p>
      <w:pPr>
        <w:widowControl/>
        <w:spacing w:line="440" w:lineRule="exact"/>
        <w:ind w:firstLine="440" w:firstLineChars="200"/>
        <w:jc w:val="left"/>
        <w:rPr>
          <w:rFonts w:ascii="宋体" w:hAnsi="宋体" w:eastAsia="宋体" w:cs="宋体"/>
          <w:kern w:val="0"/>
          <w:sz w:val="24"/>
          <w:szCs w:val="24"/>
        </w:rPr>
      </w:pPr>
      <w:r>
        <w:rPr>
          <w:rFonts w:hint="eastAsia" w:ascii="宋体" w:hAnsi="宋体" w:eastAsia="宋体" w:cs="宋体"/>
          <w:kern w:val="0"/>
          <w:sz w:val="22"/>
        </w:rPr>
        <w:t>人民币（大写）</w:t>
      </w:r>
      <w:r>
        <w:rPr>
          <w:rFonts w:hint="eastAsia" w:ascii="宋体" w:hAnsi="宋体" w:eastAsia="宋体" w:cs="宋体"/>
          <w:kern w:val="0"/>
          <w:sz w:val="22"/>
          <w:u w:val="single"/>
        </w:rPr>
        <w:t>  \    </w:t>
      </w:r>
      <w:r>
        <w:rPr>
          <w:rFonts w:hint="eastAsia" w:ascii="宋体" w:hAnsi="宋体" w:eastAsia="宋体" w:cs="宋体"/>
          <w:kern w:val="0"/>
          <w:sz w:val="22"/>
        </w:rPr>
        <w:t>(¥</w:t>
      </w:r>
      <w:r>
        <w:rPr>
          <w:rFonts w:hint="eastAsia" w:ascii="宋体" w:hAnsi="宋体" w:eastAsia="宋体" w:cs="宋体"/>
          <w:kern w:val="0"/>
          <w:sz w:val="22"/>
          <w:u w:val="single"/>
        </w:rPr>
        <w:t>     </w:t>
      </w:r>
      <w:r>
        <w:rPr>
          <w:rFonts w:hint="eastAsia" w:ascii="宋体" w:hAnsi="宋体" w:eastAsia="宋体" w:cs="宋体"/>
          <w:kern w:val="0"/>
          <w:sz w:val="22"/>
        </w:rPr>
        <w:t>元)。 2.合同价格形式：</w:t>
      </w:r>
      <w:r>
        <w:rPr>
          <w:rFonts w:hint="eastAsia" w:ascii="宋体" w:hAnsi="宋体" w:eastAsia="宋体" w:cs="宋体"/>
          <w:kern w:val="0"/>
          <w:sz w:val="22"/>
          <w:u w:val="single"/>
        </w:rPr>
        <w:t>总价合同</w:t>
      </w:r>
    </w:p>
    <w:p>
      <w:pPr>
        <w:widowControl/>
        <w:spacing w:line="440" w:lineRule="exact"/>
        <w:ind w:firstLine="440" w:firstLineChars="200"/>
        <w:jc w:val="left"/>
        <w:rPr>
          <w:rFonts w:ascii="宋体" w:hAnsi="宋体" w:eastAsia="宋体" w:cs="宋体"/>
          <w:kern w:val="0"/>
          <w:sz w:val="24"/>
          <w:szCs w:val="24"/>
        </w:rPr>
      </w:pPr>
      <w:r>
        <w:rPr>
          <w:rFonts w:hint="eastAsia" w:ascii="宋体" w:hAnsi="宋体" w:eastAsia="宋体" w:cs="宋体"/>
          <w:kern w:val="0"/>
          <w:sz w:val="22"/>
        </w:rPr>
        <w:t>五、项目经理</w:t>
      </w:r>
    </w:p>
    <w:p>
      <w:pPr>
        <w:widowControl/>
        <w:spacing w:line="440" w:lineRule="exact"/>
        <w:ind w:firstLine="440" w:firstLineChars="200"/>
        <w:jc w:val="left"/>
        <w:rPr>
          <w:rFonts w:ascii="宋体" w:hAnsi="宋体" w:eastAsia="宋体" w:cs="宋体"/>
          <w:kern w:val="0"/>
          <w:sz w:val="24"/>
          <w:szCs w:val="24"/>
        </w:rPr>
      </w:pPr>
      <w:r>
        <w:rPr>
          <w:rFonts w:hint="eastAsia" w:ascii="宋体" w:hAnsi="宋体" w:eastAsia="宋体" w:cs="宋体"/>
          <w:kern w:val="0"/>
          <w:sz w:val="22"/>
        </w:rPr>
        <w:t>承包人项目经理：</w:t>
      </w:r>
      <w:r>
        <w:rPr>
          <w:rFonts w:hint="eastAsia" w:ascii="宋体" w:hAnsi="宋体" w:eastAsia="宋体" w:cs="宋体"/>
          <w:kern w:val="0"/>
          <w:sz w:val="22"/>
          <w:u w:val="single"/>
        </w:rPr>
        <w:t xml:space="preserve">            </w:t>
      </w:r>
      <w:r>
        <w:rPr>
          <w:rFonts w:hint="eastAsia" w:ascii="宋体" w:hAnsi="宋体" w:eastAsia="宋体" w:cs="宋体"/>
          <w:kern w:val="0"/>
          <w:sz w:val="22"/>
        </w:rPr>
        <w:t>。</w:t>
      </w:r>
    </w:p>
    <w:p>
      <w:pPr>
        <w:widowControl/>
        <w:spacing w:line="440" w:lineRule="exact"/>
        <w:ind w:firstLine="440" w:firstLineChars="200"/>
        <w:jc w:val="left"/>
        <w:rPr>
          <w:rFonts w:ascii="宋体" w:hAnsi="宋体" w:eastAsia="宋体" w:cs="宋体"/>
          <w:kern w:val="0"/>
          <w:sz w:val="24"/>
          <w:szCs w:val="24"/>
        </w:rPr>
      </w:pPr>
      <w:r>
        <w:rPr>
          <w:rFonts w:hint="eastAsia" w:ascii="宋体" w:hAnsi="宋体" w:eastAsia="宋体" w:cs="宋体"/>
          <w:kern w:val="0"/>
          <w:sz w:val="22"/>
        </w:rPr>
        <w:t>六、合同文件构成</w:t>
      </w:r>
    </w:p>
    <w:p>
      <w:pPr>
        <w:widowControl/>
        <w:spacing w:line="440" w:lineRule="exact"/>
        <w:ind w:firstLine="440" w:firstLineChars="200"/>
        <w:jc w:val="left"/>
        <w:rPr>
          <w:rFonts w:ascii="宋体" w:hAnsi="宋体" w:eastAsia="宋体" w:cs="宋体"/>
          <w:kern w:val="0"/>
          <w:sz w:val="24"/>
          <w:szCs w:val="24"/>
        </w:rPr>
      </w:pPr>
      <w:r>
        <w:rPr>
          <w:rFonts w:hint="eastAsia" w:ascii="宋体" w:hAnsi="宋体" w:eastAsia="宋体" w:cs="宋体"/>
          <w:kern w:val="0"/>
          <w:sz w:val="22"/>
        </w:rPr>
        <w:t>本协议书与下列文件一起构成合同文件：</w:t>
      </w:r>
    </w:p>
    <w:p>
      <w:pPr>
        <w:widowControl/>
        <w:spacing w:line="440" w:lineRule="exact"/>
        <w:ind w:firstLine="440" w:firstLineChars="200"/>
        <w:jc w:val="left"/>
        <w:rPr>
          <w:rFonts w:ascii="宋体" w:hAnsi="宋体" w:eastAsia="宋体" w:cs="宋体"/>
          <w:kern w:val="0"/>
          <w:sz w:val="24"/>
          <w:szCs w:val="24"/>
        </w:rPr>
      </w:pPr>
      <w:r>
        <w:rPr>
          <w:rFonts w:hint="eastAsia" w:ascii="宋体" w:hAnsi="宋体" w:eastAsia="宋体" w:cs="宋体"/>
          <w:kern w:val="0"/>
          <w:sz w:val="22"/>
        </w:rPr>
        <w:t>（1）中标通知书（如果有）；</w:t>
      </w:r>
    </w:p>
    <w:p>
      <w:pPr>
        <w:widowControl/>
        <w:spacing w:line="440" w:lineRule="exact"/>
        <w:ind w:firstLine="440" w:firstLineChars="200"/>
        <w:jc w:val="left"/>
        <w:rPr>
          <w:rFonts w:ascii="宋体" w:hAnsi="宋体" w:eastAsia="宋体" w:cs="宋体"/>
          <w:kern w:val="0"/>
          <w:sz w:val="24"/>
          <w:szCs w:val="24"/>
        </w:rPr>
      </w:pPr>
      <w:r>
        <w:rPr>
          <w:rFonts w:hint="eastAsia" w:ascii="宋体" w:hAnsi="宋体" w:eastAsia="宋体" w:cs="宋体"/>
          <w:kern w:val="0"/>
          <w:sz w:val="22"/>
        </w:rPr>
        <w:t>（2）投标函及其附录（如果有）；</w:t>
      </w:r>
    </w:p>
    <w:p>
      <w:pPr>
        <w:widowControl/>
        <w:spacing w:line="440" w:lineRule="exact"/>
        <w:ind w:firstLine="440" w:firstLineChars="200"/>
        <w:jc w:val="left"/>
        <w:rPr>
          <w:rFonts w:ascii="宋体" w:hAnsi="宋体" w:eastAsia="宋体" w:cs="宋体"/>
          <w:kern w:val="0"/>
          <w:sz w:val="24"/>
          <w:szCs w:val="24"/>
        </w:rPr>
      </w:pPr>
      <w:r>
        <w:rPr>
          <w:rFonts w:hint="eastAsia" w:ascii="宋体" w:hAnsi="宋体" w:eastAsia="宋体" w:cs="宋体"/>
          <w:kern w:val="0"/>
          <w:sz w:val="22"/>
        </w:rPr>
        <w:t>（3）本合同专用合同条款及其附件；</w:t>
      </w:r>
    </w:p>
    <w:p>
      <w:pPr>
        <w:widowControl/>
        <w:spacing w:line="440" w:lineRule="exact"/>
        <w:ind w:firstLine="440" w:firstLineChars="200"/>
        <w:jc w:val="left"/>
        <w:rPr>
          <w:rFonts w:ascii="宋体" w:hAnsi="宋体" w:eastAsia="宋体" w:cs="宋体"/>
          <w:kern w:val="0"/>
          <w:sz w:val="24"/>
          <w:szCs w:val="24"/>
        </w:rPr>
      </w:pPr>
      <w:r>
        <w:rPr>
          <w:rFonts w:hint="eastAsia" w:ascii="宋体" w:hAnsi="宋体" w:eastAsia="宋体" w:cs="宋体"/>
          <w:kern w:val="0"/>
          <w:sz w:val="22"/>
        </w:rPr>
        <w:t>（4）本合同通用合同条款；</w:t>
      </w:r>
    </w:p>
    <w:p>
      <w:pPr>
        <w:widowControl/>
        <w:spacing w:line="440" w:lineRule="exact"/>
        <w:ind w:firstLine="440" w:firstLineChars="200"/>
        <w:jc w:val="left"/>
        <w:rPr>
          <w:rFonts w:ascii="宋体" w:hAnsi="宋体" w:eastAsia="宋体" w:cs="宋体"/>
          <w:kern w:val="0"/>
          <w:sz w:val="24"/>
          <w:szCs w:val="24"/>
        </w:rPr>
      </w:pPr>
      <w:r>
        <w:rPr>
          <w:rFonts w:hint="eastAsia" w:ascii="宋体" w:hAnsi="宋体" w:eastAsia="宋体" w:cs="宋体"/>
          <w:kern w:val="0"/>
          <w:sz w:val="22"/>
        </w:rPr>
        <w:t>（5）技术标准和要求；</w:t>
      </w:r>
    </w:p>
    <w:p>
      <w:pPr>
        <w:widowControl/>
        <w:spacing w:line="440" w:lineRule="exact"/>
        <w:ind w:firstLine="440" w:firstLineChars="200"/>
        <w:jc w:val="left"/>
        <w:rPr>
          <w:rFonts w:ascii="宋体" w:hAnsi="宋体" w:eastAsia="宋体" w:cs="宋体"/>
          <w:kern w:val="0"/>
          <w:sz w:val="24"/>
          <w:szCs w:val="24"/>
        </w:rPr>
      </w:pPr>
      <w:r>
        <w:rPr>
          <w:rFonts w:hint="eastAsia" w:ascii="宋体" w:hAnsi="宋体" w:eastAsia="宋体" w:cs="宋体"/>
          <w:kern w:val="0"/>
          <w:sz w:val="22"/>
        </w:rPr>
        <w:t>（6）图纸；</w:t>
      </w:r>
    </w:p>
    <w:p>
      <w:pPr>
        <w:widowControl/>
        <w:spacing w:line="440" w:lineRule="exact"/>
        <w:ind w:firstLine="440" w:firstLineChars="200"/>
        <w:jc w:val="left"/>
        <w:rPr>
          <w:rFonts w:ascii="宋体" w:hAnsi="宋体" w:eastAsia="宋体" w:cs="宋体"/>
          <w:kern w:val="0"/>
          <w:sz w:val="24"/>
          <w:szCs w:val="24"/>
        </w:rPr>
      </w:pPr>
      <w:r>
        <w:rPr>
          <w:rFonts w:hint="eastAsia" w:ascii="宋体" w:hAnsi="宋体" w:eastAsia="宋体" w:cs="宋体"/>
          <w:kern w:val="0"/>
          <w:sz w:val="22"/>
        </w:rPr>
        <w:t>（7）已标价工程量清单或预算书；</w:t>
      </w:r>
    </w:p>
    <w:p>
      <w:pPr>
        <w:widowControl/>
        <w:spacing w:line="440" w:lineRule="exact"/>
        <w:ind w:firstLine="440" w:firstLineChars="200"/>
        <w:jc w:val="left"/>
        <w:rPr>
          <w:rFonts w:ascii="宋体" w:hAnsi="宋体" w:eastAsia="宋体" w:cs="宋体"/>
          <w:kern w:val="0"/>
          <w:sz w:val="24"/>
          <w:szCs w:val="24"/>
        </w:rPr>
      </w:pPr>
      <w:r>
        <w:rPr>
          <w:rFonts w:hint="eastAsia" w:ascii="宋体" w:hAnsi="宋体" w:eastAsia="宋体" w:cs="宋体"/>
          <w:kern w:val="0"/>
          <w:sz w:val="22"/>
        </w:rPr>
        <w:t>（8）其他合同文件。</w:t>
      </w:r>
    </w:p>
    <w:p>
      <w:pPr>
        <w:widowControl/>
        <w:spacing w:line="440" w:lineRule="exact"/>
        <w:ind w:firstLine="440" w:firstLineChars="200"/>
        <w:jc w:val="left"/>
        <w:rPr>
          <w:rFonts w:ascii="宋体" w:hAnsi="宋体" w:eastAsia="宋体" w:cs="宋体"/>
          <w:kern w:val="0"/>
          <w:sz w:val="24"/>
          <w:szCs w:val="24"/>
        </w:rPr>
      </w:pPr>
      <w:r>
        <w:rPr>
          <w:rFonts w:hint="eastAsia" w:ascii="宋体" w:hAnsi="宋体" w:eastAsia="宋体" w:cs="宋体"/>
          <w:kern w:val="0"/>
          <w:sz w:val="22"/>
        </w:rPr>
        <w:t>在合同订立及履行过程中形成的与合同有关的文件均构成合同文件组成部分。</w:t>
      </w:r>
    </w:p>
    <w:p>
      <w:pPr>
        <w:widowControl/>
        <w:spacing w:line="440" w:lineRule="exact"/>
        <w:ind w:firstLine="440" w:firstLineChars="200"/>
        <w:jc w:val="left"/>
        <w:rPr>
          <w:rFonts w:ascii="宋体" w:hAnsi="宋体" w:eastAsia="宋体" w:cs="宋体"/>
          <w:kern w:val="0"/>
          <w:sz w:val="24"/>
          <w:szCs w:val="24"/>
        </w:rPr>
      </w:pPr>
      <w:r>
        <w:rPr>
          <w:rFonts w:hint="eastAsia" w:ascii="宋体" w:hAnsi="宋体" w:eastAsia="宋体" w:cs="宋体"/>
          <w:kern w:val="0"/>
          <w:sz w:val="22"/>
        </w:rPr>
        <w:t>上述各项合同文件包括合同当事人就该项合同文件所作出的补充和修改，属于同一类内容 的文件，应以最新签署的为准。专用合同条款及其附件须经合同当事人签字或盖章。</w:t>
      </w:r>
    </w:p>
    <w:p>
      <w:pPr>
        <w:widowControl/>
        <w:spacing w:line="440" w:lineRule="exact"/>
        <w:ind w:firstLine="440" w:firstLineChars="200"/>
        <w:jc w:val="left"/>
        <w:rPr>
          <w:rFonts w:ascii="宋体" w:hAnsi="宋体" w:eastAsia="宋体" w:cs="宋体"/>
          <w:kern w:val="0"/>
          <w:sz w:val="24"/>
          <w:szCs w:val="24"/>
        </w:rPr>
      </w:pPr>
      <w:r>
        <w:rPr>
          <w:rFonts w:hint="eastAsia" w:ascii="宋体" w:hAnsi="宋体" w:eastAsia="宋体" w:cs="宋体"/>
          <w:kern w:val="0"/>
          <w:sz w:val="22"/>
        </w:rPr>
        <w:t>七、承诺</w:t>
      </w:r>
    </w:p>
    <w:p>
      <w:pPr>
        <w:widowControl/>
        <w:spacing w:line="440" w:lineRule="exact"/>
        <w:ind w:firstLine="440" w:firstLineChars="200"/>
        <w:jc w:val="left"/>
        <w:rPr>
          <w:rFonts w:ascii="宋体" w:hAnsi="宋体" w:eastAsia="宋体" w:cs="宋体"/>
          <w:kern w:val="0"/>
          <w:sz w:val="24"/>
          <w:szCs w:val="24"/>
        </w:rPr>
      </w:pPr>
      <w:r>
        <w:rPr>
          <w:rFonts w:hint="eastAsia" w:ascii="宋体" w:hAnsi="宋体" w:eastAsia="宋体" w:cs="宋体"/>
          <w:kern w:val="0"/>
          <w:sz w:val="22"/>
        </w:rPr>
        <w:t>1.发包人承诺按照法律规定履行项目审批手续、筹集工程建设资金并按照合同约定的期限和方式 支付合同价款。</w:t>
      </w:r>
    </w:p>
    <w:p>
      <w:pPr>
        <w:widowControl/>
        <w:spacing w:line="440" w:lineRule="exact"/>
        <w:ind w:firstLine="440" w:firstLineChars="200"/>
        <w:jc w:val="left"/>
        <w:rPr>
          <w:rFonts w:ascii="宋体" w:hAnsi="宋体" w:eastAsia="宋体" w:cs="宋体"/>
          <w:kern w:val="0"/>
          <w:sz w:val="24"/>
          <w:szCs w:val="24"/>
        </w:rPr>
      </w:pPr>
      <w:r>
        <w:rPr>
          <w:rFonts w:hint="eastAsia" w:ascii="宋体" w:hAnsi="宋体" w:eastAsia="宋体" w:cs="宋体"/>
          <w:kern w:val="0"/>
          <w:sz w:val="22"/>
        </w:rPr>
        <w:t>2.承包人承诺按照法律规定及合同约定组织完成工程施工，确保工程质量和安全，不进行转包及 违法分包，并在缺陷责任期及保修期内承担相应的工程维修责任。</w:t>
      </w:r>
    </w:p>
    <w:p>
      <w:pPr>
        <w:widowControl/>
        <w:spacing w:line="440" w:lineRule="exact"/>
        <w:ind w:firstLine="440" w:firstLineChars="200"/>
        <w:jc w:val="left"/>
        <w:rPr>
          <w:rFonts w:ascii="宋体" w:hAnsi="宋体" w:eastAsia="宋体" w:cs="宋体"/>
          <w:kern w:val="0"/>
          <w:sz w:val="24"/>
          <w:szCs w:val="24"/>
        </w:rPr>
      </w:pPr>
      <w:r>
        <w:rPr>
          <w:rFonts w:hint="eastAsia" w:ascii="宋体" w:hAnsi="宋体" w:eastAsia="宋体" w:cs="宋体"/>
          <w:kern w:val="0"/>
          <w:sz w:val="22"/>
        </w:rPr>
        <w:t>3.发包人和承包人通过招投标形式签订合同的，双方理解并承诺不再就同一工程另行签订与合同 实质性内容相背离的协议。</w:t>
      </w:r>
    </w:p>
    <w:p>
      <w:pPr>
        <w:widowControl/>
        <w:spacing w:line="440" w:lineRule="exact"/>
        <w:ind w:firstLine="440" w:firstLineChars="200"/>
        <w:jc w:val="left"/>
        <w:rPr>
          <w:rFonts w:ascii="宋体" w:hAnsi="宋体" w:eastAsia="宋体" w:cs="宋体"/>
          <w:kern w:val="0"/>
          <w:sz w:val="24"/>
          <w:szCs w:val="24"/>
        </w:rPr>
      </w:pPr>
      <w:r>
        <w:rPr>
          <w:rFonts w:hint="eastAsia" w:ascii="宋体" w:hAnsi="宋体" w:eastAsia="宋体" w:cs="宋体"/>
          <w:kern w:val="0"/>
          <w:sz w:val="22"/>
        </w:rPr>
        <w:t>八、词语含义</w:t>
      </w:r>
    </w:p>
    <w:p>
      <w:pPr>
        <w:widowControl/>
        <w:spacing w:line="440" w:lineRule="exact"/>
        <w:ind w:firstLine="440" w:firstLineChars="200"/>
        <w:jc w:val="left"/>
        <w:rPr>
          <w:rFonts w:ascii="宋体" w:hAnsi="宋体" w:eastAsia="宋体" w:cs="宋体"/>
          <w:kern w:val="0"/>
          <w:sz w:val="24"/>
          <w:szCs w:val="24"/>
        </w:rPr>
      </w:pPr>
      <w:r>
        <w:rPr>
          <w:rFonts w:hint="eastAsia" w:ascii="宋体" w:hAnsi="宋体" w:eastAsia="宋体" w:cs="宋体"/>
          <w:kern w:val="0"/>
          <w:sz w:val="22"/>
        </w:rPr>
        <w:t>本协议书中词语含义与第二部分通用合同条款中赋予的含义相同。</w:t>
      </w:r>
    </w:p>
    <w:p>
      <w:pPr>
        <w:widowControl/>
        <w:spacing w:line="440" w:lineRule="exact"/>
        <w:ind w:firstLine="440" w:firstLineChars="200"/>
        <w:jc w:val="left"/>
        <w:rPr>
          <w:rFonts w:ascii="宋体" w:hAnsi="宋体" w:eastAsia="宋体" w:cs="宋体"/>
          <w:kern w:val="0"/>
          <w:sz w:val="24"/>
          <w:szCs w:val="24"/>
        </w:rPr>
      </w:pPr>
      <w:r>
        <w:rPr>
          <w:rFonts w:hint="eastAsia" w:ascii="宋体" w:hAnsi="宋体" w:eastAsia="宋体" w:cs="宋体"/>
          <w:kern w:val="0"/>
          <w:sz w:val="22"/>
        </w:rPr>
        <w:t>九、签订时间</w:t>
      </w:r>
    </w:p>
    <w:p>
      <w:pPr>
        <w:widowControl/>
        <w:spacing w:line="440" w:lineRule="exact"/>
        <w:ind w:firstLine="440" w:firstLineChars="200"/>
        <w:jc w:val="left"/>
        <w:rPr>
          <w:rFonts w:ascii="宋体" w:hAnsi="宋体" w:eastAsia="宋体" w:cs="宋体"/>
          <w:kern w:val="0"/>
          <w:sz w:val="24"/>
          <w:szCs w:val="24"/>
        </w:rPr>
      </w:pPr>
      <w:r>
        <w:rPr>
          <w:rFonts w:hint="eastAsia" w:ascii="宋体" w:hAnsi="宋体" w:eastAsia="宋体" w:cs="宋体"/>
          <w:kern w:val="0"/>
          <w:sz w:val="22"/>
        </w:rPr>
        <w:t>本合同于</w:t>
      </w:r>
      <w:r>
        <w:rPr>
          <w:rFonts w:hint="eastAsia" w:ascii="宋体" w:hAnsi="宋体" w:eastAsia="宋体" w:cs="宋体"/>
          <w:kern w:val="0"/>
          <w:sz w:val="22"/>
          <w:u w:val="single"/>
        </w:rPr>
        <w:t>         </w:t>
      </w:r>
      <w:r>
        <w:rPr>
          <w:rFonts w:hint="eastAsia" w:ascii="宋体" w:hAnsi="宋体" w:eastAsia="宋体" w:cs="宋体"/>
          <w:kern w:val="0"/>
          <w:sz w:val="22"/>
        </w:rPr>
        <w:t>年</w:t>
      </w:r>
      <w:r>
        <w:rPr>
          <w:rFonts w:hint="eastAsia" w:ascii="宋体" w:hAnsi="宋体" w:eastAsia="宋体" w:cs="宋体"/>
          <w:kern w:val="0"/>
          <w:sz w:val="22"/>
          <w:u w:val="single"/>
        </w:rPr>
        <w:t>      </w:t>
      </w:r>
      <w:r>
        <w:rPr>
          <w:rFonts w:hint="eastAsia" w:ascii="宋体" w:hAnsi="宋体" w:eastAsia="宋体" w:cs="宋体"/>
          <w:kern w:val="0"/>
          <w:sz w:val="22"/>
        </w:rPr>
        <w:t>月</w:t>
      </w:r>
      <w:r>
        <w:rPr>
          <w:rFonts w:hint="eastAsia" w:ascii="宋体" w:hAnsi="宋体" w:eastAsia="宋体" w:cs="宋体"/>
          <w:kern w:val="0"/>
          <w:sz w:val="22"/>
          <w:u w:val="single"/>
        </w:rPr>
        <w:t>      </w:t>
      </w:r>
      <w:r>
        <w:rPr>
          <w:rFonts w:hint="eastAsia" w:ascii="宋体" w:hAnsi="宋体" w:eastAsia="宋体" w:cs="宋体"/>
          <w:kern w:val="0"/>
          <w:sz w:val="22"/>
        </w:rPr>
        <w:t>日签订。</w:t>
      </w:r>
    </w:p>
    <w:p>
      <w:pPr>
        <w:widowControl/>
        <w:spacing w:line="440" w:lineRule="exact"/>
        <w:ind w:firstLine="440" w:firstLineChars="200"/>
        <w:jc w:val="left"/>
        <w:rPr>
          <w:rFonts w:ascii="宋体" w:hAnsi="宋体" w:eastAsia="宋体" w:cs="宋体"/>
          <w:kern w:val="0"/>
          <w:sz w:val="24"/>
          <w:szCs w:val="24"/>
        </w:rPr>
      </w:pPr>
      <w:r>
        <w:rPr>
          <w:rFonts w:hint="eastAsia" w:ascii="宋体" w:hAnsi="宋体" w:eastAsia="宋体" w:cs="宋体"/>
          <w:kern w:val="0"/>
          <w:sz w:val="22"/>
        </w:rPr>
        <w:t>十、签订地点</w:t>
      </w:r>
    </w:p>
    <w:p>
      <w:pPr>
        <w:widowControl/>
        <w:spacing w:line="440" w:lineRule="exact"/>
        <w:ind w:firstLine="440" w:firstLineChars="200"/>
        <w:jc w:val="left"/>
        <w:rPr>
          <w:rFonts w:ascii="宋体" w:hAnsi="宋体" w:eastAsia="宋体" w:cs="宋体"/>
          <w:kern w:val="0"/>
          <w:sz w:val="24"/>
          <w:szCs w:val="24"/>
        </w:rPr>
      </w:pPr>
      <w:r>
        <w:rPr>
          <w:rFonts w:hint="eastAsia" w:ascii="宋体" w:hAnsi="宋体" w:eastAsia="宋体" w:cs="宋体"/>
          <w:kern w:val="0"/>
          <w:sz w:val="22"/>
        </w:rPr>
        <w:t>本合同在</w:t>
      </w:r>
      <w:r>
        <w:rPr>
          <w:rFonts w:hint="eastAsia" w:ascii="宋体" w:hAnsi="宋体" w:eastAsia="宋体" w:cs="宋体"/>
          <w:kern w:val="0"/>
          <w:sz w:val="22"/>
          <w:u w:val="single"/>
        </w:rPr>
        <w:t>            </w:t>
      </w:r>
      <w:r>
        <w:rPr>
          <w:rFonts w:hint="eastAsia" w:ascii="宋体" w:hAnsi="宋体" w:eastAsia="宋体" w:cs="宋体"/>
          <w:kern w:val="0"/>
          <w:sz w:val="22"/>
        </w:rPr>
        <w:t>签订。</w:t>
      </w:r>
    </w:p>
    <w:p>
      <w:pPr>
        <w:widowControl/>
        <w:spacing w:line="440" w:lineRule="exact"/>
        <w:ind w:firstLine="440" w:firstLineChars="200"/>
        <w:jc w:val="left"/>
        <w:rPr>
          <w:rFonts w:ascii="宋体" w:hAnsi="宋体" w:eastAsia="宋体" w:cs="宋体"/>
          <w:kern w:val="0"/>
          <w:sz w:val="24"/>
          <w:szCs w:val="24"/>
        </w:rPr>
      </w:pPr>
      <w:r>
        <w:rPr>
          <w:rFonts w:hint="eastAsia" w:ascii="宋体" w:hAnsi="宋体" w:eastAsia="宋体" w:cs="宋体"/>
          <w:kern w:val="0"/>
          <w:sz w:val="22"/>
        </w:rPr>
        <w:t>十一、补充协议</w:t>
      </w:r>
    </w:p>
    <w:p>
      <w:pPr>
        <w:widowControl/>
        <w:spacing w:line="440" w:lineRule="exact"/>
        <w:ind w:firstLine="480" w:firstLineChars="200"/>
        <w:jc w:val="left"/>
        <w:rPr>
          <w:rFonts w:ascii="宋体" w:hAnsi="宋体" w:eastAsia="宋体" w:cs="宋体"/>
          <w:kern w:val="0"/>
          <w:sz w:val="24"/>
          <w:szCs w:val="24"/>
        </w:rPr>
      </w:pPr>
      <w:r>
        <w:rPr>
          <w:rFonts w:ascii="宋体" w:hAnsi="宋体" w:eastAsia="宋体" w:cs="宋体"/>
          <w:kern w:val="0"/>
          <w:sz w:val="24"/>
          <w:szCs w:val="24"/>
        </w:rPr>
        <w:t> </w:t>
      </w:r>
    </w:p>
    <w:p>
      <w:pPr>
        <w:widowControl/>
        <w:spacing w:line="440" w:lineRule="exact"/>
        <w:ind w:firstLine="440" w:firstLineChars="200"/>
        <w:jc w:val="left"/>
        <w:rPr>
          <w:rFonts w:ascii="宋体" w:hAnsi="宋体" w:eastAsia="宋体" w:cs="宋体"/>
          <w:kern w:val="0"/>
          <w:sz w:val="24"/>
          <w:szCs w:val="24"/>
        </w:rPr>
      </w:pPr>
      <w:r>
        <w:rPr>
          <w:rFonts w:hint="eastAsia" w:ascii="宋体" w:hAnsi="宋体" w:eastAsia="宋体" w:cs="宋体"/>
          <w:kern w:val="0"/>
          <w:sz w:val="22"/>
        </w:rPr>
        <w:t>合同未尽事宜，合同当事人另行签订补充协议，补充协议是合同的组成部分。</w:t>
      </w:r>
    </w:p>
    <w:p>
      <w:pPr>
        <w:widowControl/>
        <w:spacing w:line="440" w:lineRule="exact"/>
        <w:ind w:firstLine="440" w:firstLineChars="200"/>
        <w:jc w:val="left"/>
        <w:rPr>
          <w:rFonts w:ascii="宋体" w:hAnsi="宋体" w:eastAsia="宋体" w:cs="宋体"/>
          <w:kern w:val="0"/>
          <w:sz w:val="24"/>
          <w:szCs w:val="24"/>
        </w:rPr>
      </w:pPr>
      <w:r>
        <w:rPr>
          <w:rFonts w:hint="eastAsia" w:ascii="宋体" w:hAnsi="宋体" w:eastAsia="宋体" w:cs="宋体"/>
          <w:kern w:val="0"/>
          <w:sz w:val="22"/>
        </w:rPr>
        <w:t>十二、合同生效</w:t>
      </w:r>
    </w:p>
    <w:p>
      <w:pPr>
        <w:widowControl/>
        <w:spacing w:line="440" w:lineRule="exact"/>
        <w:ind w:firstLine="440" w:firstLineChars="200"/>
        <w:jc w:val="left"/>
        <w:rPr>
          <w:rFonts w:ascii="宋体" w:hAnsi="宋体" w:eastAsia="宋体" w:cs="宋体"/>
          <w:kern w:val="0"/>
          <w:sz w:val="24"/>
          <w:szCs w:val="24"/>
        </w:rPr>
      </w:pPr>
      <w:r>
        <w:rPr>
          <w:rFonts w:hint="eastAsia" w:ascii="宋体" w:hAnsi="宋体" w:eastAsia="宋体" w:cs="宋体"/>
          <w:kern w:val="0"/>
          <w:sz w:val="22"/>
        </w:rPr>
        <w:t>本合同自</w:t>
      </w:r>
      <w:r>
        <w:rPr>
          <w:rFonts w:hint="eastAsia" w:ascii="宋体" w:hAnsi="宋体" w:eastAsia="宋体" w:cs="宋体"/>
          <w:kern w:val="0"/>
          <w:sz w:val="22"/>
          <w:u w:val="single"/>
        </w:rPr>
        <w:t>发包方和承包方的法定代表人或其授权委托人在协议书上签字并盖单位章后本合同生效。</w:t>
      </w:r>
    </w:p>
    <w:p>
      <w:pPr>
        <w:widowControl/>
        <w:spacing w:line="440" w:lineRule="exact"/>
        <w:ind w:firstLine="440" w:firstLineChars="200"/>
        <w:jc w:val="left"/>
        <w:rPr>
          <w:rFonts w:ascii="宋体" w:hAnsi="宋体" w:eastAsia="宋体" w:cs="宋体"/>
          <w:kern w:val="0"/>
          <w:sz w:val="24"/>
          <w:szCs w:val="24"/>
        </w:rPr>
      </w:pPr>
      <w:r>
        <w:rPr>
          <w:rFonts w:hint="eastAsia" w:ascii="宋体" w:hAnsi="宋体" w:eastAsia="宋体" w:cs="宋体"/>
          <w:kern w:val="0"/>
          <w:sz w:val="22"/>
        </w:rPr>
        <w:t>十三、合同份数</w:t>
      </w:r>
    </w:p>
    <w:p>
      <w:pPr>
        <w:widowControl/>
        <w:spacing w:line="440" w:lineRule="exact"/>
        <w:ind w:firstLine="440" w:firstLineChars="200"/>
        <w:jc w:val="left"/>
        <w:rPr>
          <w:rFonts w:ascii="宋体" w:hAnsi="宋体" w:eastAsia="宋体" w:cs="宋体"/>
          <w:kern w:val="0"/>
          <w:sz w:val="24"/>
          <w:szCs w:val="24"/>
        </w:rPr>
      </w:pPr>
      <w:r>
        <w:rPr>
          <w:rFonts w:hint="eastAsia" w:ascii="宋体" w:hAnsi="宋体" w:eastAsia="宋体" w:cs="宋体"/>
          <w:kern w:val="0"/>
          <w:sz w:val="22"/>
        </w:rPr>
        <w:t>本合同一式</w:t>
      </w:r>
      <w:r>
        <w:rPr>
          <w:rFonts w:hint="eastAsia" w:ascii="宋体" w:hAnsi="宋体" w:eastAsia="宋体" w:cs="宋体"/>
          <w:kern w:val="0"/>
          <w:sz w:val="22"/>
          <w:u w:val="single"/>
        </w:rPr>
        <w:t> 肆 </w:t>
      </w:r>
      <w:r>
        <w:rPr>
          <w:rFonts w:hint="eastAsia" w:ascii="宋体" w:hAnsi="宋体" w:eastAsia="宋体" w:cs="宋体"/>
          <w:kern w:val="0"/>
          <w:sz w:val="22"/>
        </w:rPr>
        <w:t>份，均具有同等法律效力，发包人执</w:t>
      </w:r>
      <w:r>
        <w:rPr>
          <w:rFonts w:hint="eastAsia" w:ascii="宋体" w:hAnsi="宋体" w:eastAsia="宋体" w:cs="宋体"/>
          <w:kern w:val="0"/>
          <w:sz w:val="22"/>
          <w:u w:val="single"/>
        </w:rPr>
        <w:t xml:space="preserve"> 贰 </w:t>
      </w:r>
      <w:r>
        <w:rPr>
          <w:rFonts w:hint="eastAsia" w:ascii="宋体" w:hAnsi="宋体" w:eastAsia="宋体" w:cs="宋体"/>
          <w:kern w:val="0"/>
          <w:sz w:val="22"/>
        </w:rPr>
        <w:t>份，承包人执</w:t>
      </w:r>
      <w:r>
        <w:rPr>
          <w:rFonts w:hint="eastAsia" w:ascii="宋体" w:hAnsi="宋体" w:eastAsia="宋体" w:cs="宋体"/>
          <w:kern w:val="0"/>
          <w:sz w:val="22"/>
          <w:u w:val="single"/>
        </w:rPr>
        <w:t> 贰 </w:t>
      </w:r>
      <w:r>
        <w:rPr>
          <w:rFonts w:hint="eastAsia" w:ascii="宋体" w:hAnsi="宋体" w:eastAsia="宋体" w:cs="宋体"/>
          <w:kern w:val="0"/>
          <w:sz w:val="22"/>
        </w:rPr>
        <w:t>份。</w:t>
      </w:r>
    </w:p>
    <w:p>
      <w:pPr>
        <w:widowControl/>
        <w:spacing w:line="440" w:lineRule="exact"/>
        <w:ind w:firstLine="480" w:firstLineChars="200"/>
        <w:jc w:val="left"/>
        <w:rPr>
          <w:rFonts w:ascii="宋体" w:hAnsi="宋体" w:eastAsia="宋体" w:cs="宋体"/>
          <w:kern w:val="0"/>
          <w:sz w:val="24"/>
          <w:szCs w:val="24"/>
        </w:rPr>
      </w:pPr>
      <w:r>
        <w:rPr>
          <w:rFonts w:ascii="宋体" w:hAnsi="宋体" w:eastAsia="宋体" w:cs="宋体"/>
          <w:kern w:val="0"/>
          <w:sz w:val="24"/>
          <w:szCs w:val="24"/>
        </w:rPr>
        <w:t> </w:t>
      </w:r>
    </w:p>
    <w:p>
      <w:pPr>
        <w:widowControl/>
        <w:spacing w:line="440" w:lineRule="exact"/>
        <w:ind w:firstLine="480" w:firstLineChars="200"/>
        <w:jc w:val="left"/>
        <w:rPr>
          <w:rFonts w:ascii="宋体" w:hAnsi="宋体" w:eastAsia="宋体" w:cs="宋体"/>
          <w:kern w:val="0"/>
          <w:sz w:val="24"/>
          <w:szCs w:val="24"/>
        </w:rPr>
      </w:pPr>
      <w:r>
        <w:rPr>
          <w:rFonts w:ascii="宋体" w:hAnsi="宋体" w:eastAsia="宋体" w:cs="宋体"/>
          <w:kern w:val="0"/>
          <w:sz w:val="24"/>
          <w:szCs w:val="24"/>
        </w:rPr>
        <w:t> </w:t>
      </w:r>
    </w:p>
    <w:p>
      <w:pPr>
        <w:widowControl/>
        <w:spacing w:line="440" w:lineRule="exact"/>
        <w:jc w:val="left"/>
        <w:rPr>
          <w:rFonts w:ascii="宋体" w:hAnsi="宋体" w:eastAsia="宋体" w:cs="宋体"/>
          <w:kern w:val="0"/>
          <w:sz w:val="22"/>
        </w:rPr>
      </w:pPr>
      <w:r>
        <w:rPr>
          <w:rFonts w:hint="eastAsia" w:ascii="宋体" w:hAnsi="宋体" w:eastAsia="宋体" w:cs="宋体"/>
          <w:kern w:val="0"/>
          <w:sz w:val="22"/>
        </w:rPr>
        <w:t>发  包  人：（公章）              承  包  人：（公章）</w:t>
      </w:r>
    </w:p>
    <w:p>
      <w:pPr>
        <w:widowControl/>
        <w:spacing w:line="440" w:lineRule="exact"/>
        <w:jc w:val="left"/>
        <w:rPr>
          <w:rFonts w:ascii="宋体" w:hAnsi="宋体" w:eastAsia="宋体" w:cs="宋体"/>
          <w:kern w:val="0"/>
          <w:sz w:val="24"/>
          <w:szCs w:val="24"/>
        </w:rPr>
      </w:pPr>
    </w:p>
    <w:p>
      <w:pPr>
        <w:widowControl/>
        <w:spacing w:line="440" w:lineRule="exact"/>
        <w:jc w:val="left"/>
        <w:rPr>
          <w:rFonts w:ascii="宋体" w:hAnsi="宋体" w:eastAsia="宋体" w:cs="宋体"/>
          <w:kern w:val="0"/>
          <w:sz w:val="22"/>
        </w:rPr>
      </w:pPr>
      <w:r>
        <w:rPr>
          <w:rFonts w:hint="eastAsia" w:ascii="宋体" w:hAnsi="宋体" w:eastAsia="宋体" w:cs="宋体"/>
          <w:kern w:val="0"/>
          <w:sz w:val="22"/>
        </w:rPr>
        <w:t>法定代表人或其委托代理人（签字）：       法定代表人或其委托代理人：（签字）</w:t>
      </w:r>
    </w:p>
    <w:p>
      <w:pPr>
        <w:widowControl/>
        <w:spacing w:line="440" w:lineRule="exact"/>
        <w:jc w:val="left"/>
        <w:rPr>
          <w:rFonts w:ascii="宋体" w:hAnsi="宋体" w:eastAsia="宋体" w:cs="宋体"/>
          <w:kern w:val="0"/>
          <w:sz w:val="24"/>
          <w:szCs w:val="24"/>
        </w:rPr>
      </w:pPr>
    </w:p>
    <w:p>
      <w:pPr>
        <w:widowControl/>
        <w:spacing w:line="440" w:lineRule="exact"/>
        <w:jc w:val="left"/>
        <w:rPr>
          <w:rFonts w:ascii="宋体" w:hAnsi="宋体" w:eastAsia="宋体" w:cs="宋体"/>
          <w:kern w:val="0"/>
          <w:sz w:val="24"/>
          <w:szCs w:val="24"/>
        </w:rPr>
      </w:pPr>
      <w:r>
        <w:rPr>
          <w:rFonts w:hint="eastAsia" w:ascii="宋体" w:hAnsi="宋体" w:eastAsia="宋体" w:cs="宋体"/>
          <w:kern w:val="0"/>
          <w:sz w:val="22"/>
        </w:rPr>
        <w:t>组织机构代码：</w:t>
      </w:r>
      <w:r>
        <w:rPr>
          <w:rFonts w:hint="eastAsia" w:ascii="宋体" w:hAnsi="宋体" w:eastAsia="宋体" w:cs="宋体"/>
          <w:kern w:val="0"/>
          <w:sz w:val="22"/>
          <w:u w:val="single"/>
        </w:rPr>
        <w:t>           </w:t>
      </w:r>
      <w:r>
        <w:rPr>
          <w:rFonts w:hint="eastAsia" w:ascii="宋体" w:hAnsi="宋体" w:eastAsia="宋体" w:cs="宋体"/>
          <w:kern w:val="0"/>
          <w:sz w:val="22"/>
        </w:rPr>
        <w:t>   组织机构代码：</w:t>
      </w:r>
      <w:r>
        <w:rPr>
          <w:rFonts w:hint="eastAsia" w:ascii="宋体" w:hAnsi="宋体" w:eastAsia="宋体" w:cs="宋体"/>
          <w:kern w:val="0"/>
          <w:sz w:val="22"/>
          <w:u w:val="single"/>
        </w:rPr>
        <w:t xml:space="preserve">          </w:t>
      </w:r>
    </w:p>
    <w:p>
      <w:pPr>
        <w:widowControl/>
        <w:spacing w:line="440" w:lineRule="exact"/>
        <w:jc w:val="left"/>
        <w:rPr>
          <w:rFonts w:ascii="宋体" w:hAnsi="宋体" w:eastAsia="宋体" w:cs="宋体"/>
          <w:kern w:val="0"/>
          <w:sz w:val="24"/>
          <w:szCs w:val="24"/>
        </w:rPr>
      </w:pPr>
      <w:r>
        <w:rPr>
          <w:rFonts w:hint="eastAsia" w:ascii="宋体" w:hAnsi="宋体" w:eastAsia="宋体" w:cs="宋体"/>
          <w:kern w:val="0"/>
          <w:sz w:val="22"/>
        </w:rPr>
        <w:t>地  址 ：</w:t>
      </w:r>
      <w:r>
        <w:rPr>
          <w:rFonts w:hint="eastAsia" w:ascii="宋体" w:hAnsi="宋体" w:eastAsia="宋体" w:cs="宋体"/>
          <w:kern w:val="0"/>
          <w:sz w:val="22"/>
          <w:u w:val="single"/>
        </w:rPr>
        <w:t>             </w:t>
      </w:r>
      <w:r>
        <w:rPr>
          <w:rFonts w:hint="eastAsia" w:ascii="宋体" w:hAnsi="宋体" w:eastAsia="宋体" w:cs="宋体"/>
          <w:kern w:val="0"/>
          <w:sz w:val="22"/>
        </w:rPr>
        <w:t>   地  址 ：</w:t>
      </w:r>
      <w:r>
        <w:rPr>
          <w:rFonts w:hint="eastAsia" w:ascii="宋体" w:hAnsi="宋体" w:eastAsia="宋体" w:cs="宋体"/>
          <w:kern w:val="0"/>
          <w:sz w:val="22"/>
          <w:u w:val="single"/>
        </w:rPr>
        <w:t xml:space="preserve">               </w:t>
      </w:r>
    </w:p>
    <w:p>
      <w:pPr>
        <w:widowControl/>
        <w:spacing w:line="440" w:lineRule="exact"/>
        <w:jc w:val="left"/>
        <w:rPr>
          <w:rFonts w:ascii="宋体" w:hAnsi="宋体" w:eastAsia="宋体" w:cs="宋体"/>
          <w:kern w:val="0"/>
          <w:sz w:val="24"/>
          <w:szCs w:val="24"/>
        </w:rPr>
      </w:pPr>
      <w:r>
        <w:rPr>
          <w:rFonts w:hint="eastAsia" w:ascii="宋体" w:hAnsi="宋体" w:eastAsia="宋体" w:cs="宋体"/>
          <w:kern w:val="0"/>
          <w:sz w:val="22"/>
        </w:rPr>
        <w:t>邮政编码：</w:t>
      </w:r>
      <w:r>
        <w:rPr>
          <w:rFonts w:hint="eastAsia" w:ascii="宋体" w:hAnsi="宋体" w:eastAsia="宋体" w:cs="宋体"/>
          <w:kern w:val="0"/>
          <w:sz w:val="22"/>
          <w:u w:val="single"/>
        </w:rPr>
        <w:t>              </w:t>
      </w:r>
      <w:r>
        <w:rPr>
          <w:rFonts w:hint="eastAsia" w:ascii="宋体" w:hAnsi="宋体" w:eastAsia="宋体" w:cs="宋体"/>
          <w:kern w:val="0"/>
          <w:sz w:val="22"/>
        </w:rPr>
        <w:t>   邮政编码：</w:t>
      </w:r>
      <w:r>
        <w:rPr>
          <w:rFonts w:hint="eastAsia" w:ascii="宋体" w:hAnsi="宋体" w:eastAsia="宋体" w:cs="宋体"/>
          <w:kern w:val="0"/>
          <w:sz w:val="22"/>
          <w:u w:val="single"/>
        </w:rPr>
        <w:t xml:space="preserve">                </w:t>
      </w:r>
    </w:p>
    <w:p>
      <w:pPr>
        <w:widowControl/>
        <w:spacing w:line="440" w:lineRule="exact"/>
        <w:jc w:val="left"/>
        <w:rPr>
          <w:rFonts w:ascii="宋体" w:hAnsi="宋体" w:eastAsia="宋体" w:cs="宋体"/>
          <w:kern w:val="0"/>
          <w:sz w:val="24"/>
          <w:szCs w:val="24"/>
        </w:rPr>
      </w:pPr>
      <w:r>
        <w:rPr>
          <w:rFonts w:hint="eastAsia" w:ascii="宋体" w:hAnsi="宋体" w:eastAsia="宋体" w:cs="宋体"/>
          <w:kern w:val="0"/>
          <w:sz w:val="22"/>
        </w:rPr>
        <w:t>法定代表人：</w:t>
      </w:r>
      <w:r>
        <w:rPr>
          <w:rFonts w:hint="eastAsia" w:ascii="宋体" w:hAnsi="宋体" w:eastAsia="宋体" w:cs="宋体"/>
          <w:kern w:val="0"/>
          <w:sz w:val="22"/>
          <w:u w:val="single"/>
        </w:rPr>
        <w:t>           </w:t>
      </w:r>
      <w:r>
        <w:rPr>
          <w:rFonts w:hint="eastAsia" w:ascii="宋体" w:hAnsi="宋体" w:eastAsia="宋体" w:cs="宋体"/>
          <w:kern w:val="0"/>
          <w:sz w:val="22"/>
        </w:rPr>
        <w:t>    法定代表人：</w:t>
      </w:r>
      <w:r>
        <w:rPr>
          <w:rFonts w:hint="eastAsia" w:ascii="宋体" w:hAnsi="宋体" w:eastAsia="宋体" w:cs="宋体"/>
          <w:kern w:val="0"/>
          <w:sz w:val="22"/>
          <w:u w:val="single"/>
        </w:rPr>
        <w:t xml:space="preserve">               </w:t>
      </w:r>
    </w:p>
    <w:p>
      <w:pPr>
        <w:widowControl/>
        <w:spacing w:line="440" w:lineRule="exact"/>
        <w:jc w:val="left"/>
        <w:rPr>
          <w:rFonts w:ascii="宋体" w:hAnsi="宋体" w:eastAsia="宋体" w:cs="宋体"/>
          <w:kern w:val="0"/>
          <w:sz w:val="24"/>
          <w:szCs w:val="24"/>
        </w:rPr>
      </w:pPr>
      <w:r>
        <w:rPr>
          <w:rFonts w:hint="eastAsia" w:ascii="宋体" w:hAnsi="宋体" w:eastAsia="宋体" w:cs="宋体"/>
          <w:kern w:val="0"/>
          <w:sz w:val="22"/>
        </w:rPr>
        <w:t>委托代理人：</w:t>
      </w:r>
      <w:r>
        <w:rPr>
          <w:rFonts w:hint="eastAsia" w:ascii="宋体" w:hAnsi="宋体" w:eastAsia="宋体" w:cs="宋体"/>
          <w:kern w:val="0"/>
          <w:sz w:val="22"/>
          <w:u w:val="single"/>
        </w:rPr>
        <w:t>            </w:t>
      </w:r>
      <w:r>
        <w:rPr>
          <w:rFonts w:hint="eastAsia" w:ascii="宋体" w:hAnsi="宋体" w:eastAsia="宋体" w:cs="宋体"/>
          <w:kern w:val="0"/>
          <w:sz w:val="22"/>
        </w:rPr>
        <w:t>    委托代理人：</w:t>
      </w:r>
      <w:r>
        <w:rPr>
          <w:rFonts w:hint="eastAsia" w:ascii="宋体" w:hAnsi="宋体" w:eastAsia="宋体" w:cs="宋体"/>
          <w:kern w:val="0"/>
          <w:sz w:val="22"/>
          <w:u w:val="single"/>
        </w:rPr>
        <w:t xml:space="preserve">              </w:t>
      </w:r>
    </w:p>
    <w:p>
      <w:pPr>
        <w:widowControl/>
        <w:spacing w:line="440" w:lineRule="exact"/>
        <w:jc w:val="left"/>
        <w:rPr>
          <w:rFonts w:ascii="宋体" w:hAnsi="宋体" w:eastAsia="宋体" w:cs="宋体"/>
          <w:kern w:val="0"/>
          <w:sz w:val="24"/>
          <w:szCs w:val="24"/>
        </w:rPr>
      </w:pPr>
      <w:r>
        <w:rPr>
          <w:rFonts w:hint="eastAsia" w:ascii="宋体" w:hAnsi="宋体" w:eastAsia="宋体" w:cs="宋体"/>
          <w:kern w:val="0"/>
          <w:sz w:val="22"/>
        </w:rPr>
        <w:t>电  话 ：</w:t>
      </w:r>
      <w:r>
        <w:rPr>
          <w:rFonts w:hint="eastAsia" w:ascii="宋体" w:hAnsi="宋体" w:eastAsia="宋体" w:cs="宋体"/>
          <w:kern w:val="0"/>
          <w:sz w:val="22"/>
          <w:u w:val="single"/>
        </w:rPr>
        <w:t>           </w:t>
      </w:r>
      <w:r>
        <w:rPr>
          <w:rFonts w:hint="eastAsia" w:ascii="宋体" w:hAnsi="宋体" w:eastAsia="宋体" w:cs="宋体"/>
          <w:kern w:val="0"/>
          <w:sz w:val="22"/>
        </w:rPr>
        <w:t>    电  话 ：</w:t>
      </w:r>
      <w:r>
        <w:rPr>
          <w:rFonts w:hint="eastAsia" w:ascii="宋体" w:hAnsi="宋体" w:eastAsia="宋体" w:cs="宋体"/>
          <w:kern w:val="0"/>
          <w:sz w:val="22"/>
          <w:u w:val="single"/>
        </w:rPr>
        <w:t xml:space="preserve">                </w:t>
      </w:r>
    </w:p>
    <w:p>
      <w:pPr>
        <w:widowControl/>
        <w:spacing w:line="440" w:lineRule="exact"/>
        <w:jc w:val="left"/>
        <w:rPr>
          <w:rFonts w:ascii="宋体" w:hAnsi="宋体" w:eastAsia="宋体" w:cs="宋体"/>
          <w:kern w:val="0"/>
          <w:sz w:val="24"/>
          <w:szCs w:val="24"/>
        </w:rPr>
      </w:pPr>
      <w:r>
        <w:rPr>
          <w:rFonts w:hint="eastAsia" w:ascii="宋体" w:hAnsi="宋体" w:eastAsia="宋体" w:cs="宋体"/>
          <w:kern w:val="0"/>
          <w:sz w:val="22"/>
        </w:rPr>
        <w:t>传  真 ：</w:t>
      </w:r>
      <w:r>
        <w:rPr>
          <w:rFonts w:hint="eastAsia" w:ascii="宋体" w:hAnsi="宋体" w:eastAsia="宋体" w:cs="宋体"/>
          <w:kern w:val="0"/>
          <w:sz w:val="22"/>
          <w:u w:val="single"/>
        </w:rPr>
        <w:t>            </w:t>
      </w:r>
      <w:r>
        <w:rPr>
          <w:rFonts w:hint="eastAsia" w:ascii="宋体" w:hAnsi="宋体" w:eastAsia="宋体" w:cs="宋体"/>
          <w:kern w:val="0"/>
          <w:sz w:val="22"/>
        </w:rPr>
        <w:t>    传  真 ：</w:t>
      </w:r>
      <w:r>
        <w:rPr>
          <w:rFonts w:hint="eastAsia" w:ascii="宋体" w:hAnsi="宋体" w:eastAsia="宋体" w:cs="宋体"/>
          <w:kern w:val="0"/>
          <w:sz w:val="22"/>
          <w:u w:val="single"/>
        </w:rPr>
        <w:t xml:space="preserve">               </w:t>
      </w:r>
    </w:p>
    <w:p>
      <w:pPr>
        <w:widowControl/>
        <w:spacing w:line="440" w:lineRule="exact"/>
        <w:jc w:val="left"/>
        <w:rPr>
          <w:rFonts w:ascii="宋体" w:hAnsi="宋体" w:eastAsia="宋体" w:cs="宋体"/>
          <w:kern w:val="0"/>
          <w:sz w:val="24"/>
          <w:szCs w:val="24"/>
        </w:rPr>
      </w:pPr>
      <w:r>
        <w:rPr>
          <w:rFonts w:hint="eastAsia" w:ascii="宋体" w:hAnsi="宋体" w:eastAsia="宋体" w:cs="宋体"/>
          <w:kern w:val="0"/>
          <w:sz w:val="22"/>
        </w:rPr>
        <w:t>电子信箱：</w:t>
      </w:r>
      <w:r>
        <w:rPr>
          <w:rFonts w:hint="eastAsia" w:ascii="宋体" w:hAnsi="宋体" w:eastAsia="宋体" w:cs="宋体"/>
          <w:kern w:val="0"/>
          <w:sz w:val="22"/>
          <w:u w:val="single"/>
        </w:rPr>
        <w:t>            </w:t>
      </w:r>
      <w:r>
        <w:rPr>
          <w:rFonts w:hint="eastAsia" w:ascii="宋体" w:hAnsi="宋体" w:eastAsia="宋体" w:cs="宋体"/>
          <w:kern w:val="0"/>
          <w:sz w:val="22"/>
        </w:rPr>
        <w:t>    电子信箱：</w:t>
      </w:r>
      <w:r>
        <w:rPr>
          <w:rFonts w:hint="eastAsia" w:ascii="宋体" w:hAnsi="宋体" w:eastAsia="宋体" w:cs="宋体"/>
          <w:kern w:val="0"/>
          <w:sz w:val="22"/>
          <w:u w:val="single"/>
        </w:rPr>
        <w:t xml:space="preserve">                </w:t>
      </w:r>
    </w:p>
    <w:p>
      <w:pPr>
        <w:widowControl/>
        <w:spacing w:line="440" w:lineRule="exact"/>
        <w:jc w:val="left"/>
        <w:rPr>
          <w:rFonts w:ascii="宋体" w:hAnsi="宋体" w:eastAsia="宋体" w:cs="宋体"/>
          <w:kern w:val="0"/>
          <w:sz w:val="24"/>
          <w:szCs w:val="24"/>
        </w:rPr>
      </w:pPr>
      <w:r>
        <w:rPr>
          <w:rFonts w:hint="eastAsia" w:ascii="宋体" w:hAnsi="宋体" w:eastAsia="宋体" w:cs="宋体"/>
          <w:kern w:val="0"/>
          <w:sz w:val="22"/>
        </w:rPr>
        <w:t>开户银行：</w:t>
      </w:r>
      <w:r>
        <w:rPr>
          <w:rFonts w:hint="eastAsia" w:ascii="宋体" w:hAnsi="宋体" w:eastAsia="宋体" w:cs="宋体"/>
          <w:kern w:val="0"/>
          <w:sz w:val="22"/>
          <w:u w:val="single"/>
        </w:rPr>
        <w:t>             </w:t>
      </w:r>
      <w:r>
        <w:rPr>
          <w:rFonts w:hint="eastAsia" w:ascii="宋体" w:hAnsi="宋体" w:eastAsia="宋体" w:cs="宋体"/>
          <w:kern w:val="0"/>
          <w:sz w:val="22"/>
        </w:rPr>
        <w:t>   开户银行：</w:t>
      </w:r>
      <w:r>
        <w:rPr>
          <w:rFonts w:hint="eastAsia" w:ascii="宋体" w:hAnsi="宋体" w:eastAsia="宋体" w:cs="宋体"/>
          <w:kern w:val="0"/>
          <w:sz w:val="22"/>
          <w:u w:val="single"/>
        </w:rPr>
        <w:t xml:space="preserve">               </w:t>
      </w:r>
    </w:p>
    <w:p>
      <w:pPr>
        <w:widowControl/>
        <w:spacing w:line="440" w:lineRule="exact"/>
        <w:jc w:val="left"/>
        <w:rPr>
          <w:rFonts w:ascii="宋体" w:hAnsi="宋体" w:eastAsia="宋体" w:cs="宋体"/>
          <w:kern w:val="0"/>
          <w:sz w:val="24"/>
          <w:szCs w:val="24"/>
        </w:rPr>
      </w:pPr>
      <w:r>
        <w:rPr>
          <w:rFonts w:hint="eastAsia" w:ascii="宋体" w:hAnsi="宋体" w:eastAsia="宋体" w:cs="宋体"/>
          <w:kern w:val="0"/>
          <w:sz w:val="22"/>
        </w:rPr>
        <w:t>账  号 ：</w:t>
      </w:r>
      <w:r>
        <w:rPr>
          <w:rFonts w:hint="eastAsia" w:ascii="宋体" w:hAnsi="宋体" w:eastAsia="宋体" w:cs="宋体"/>
          <w:kern w:val="0"/>
          <w:sz w:val="22"/>
          <w:u w:val="single"/>
        </w:rPr>
        <w:t>            </w:t>
      </w:r>
      <w:r>
        <w:rPr>
          <w:rFonts w:hint="eastAsia" w:ascii="宋体" w:hAnsi="宋体" w:eastAsia="宋体" w:cs="宋体"/>
          <w:kern w:val="0"/>
          <w:sz w:val="22"/>
        </w:rPr>
        <w:t>   账  号 ：</w:t>
      </w:r>
      <w:r>
        <w:rPr>
          <w:rFonts w:hint="eastAsia" w:ascii="宋体" w:hAnsi="宋体" w:eastAsia="宋体" w:cs="宋体"/>
          <w:kern w:val="0"/>
          <w:sz w:val="22"/>
          <w:u w:val="single"/>
        </w:rPr>
        <w:t xml:space="preserve">               </w:t>
      </w:r>
    </w:p>
    <w:p>
      <w:pPr>
        <w:widowControl/>
        <w:tabs>
          <w:tab w:val="left" w:pos="3690"/>
        </w:tabs>
        <w:spacing w:line="440" w:lineRule="exact"/>
        <w:ind w:firstLine="480" w:firstLineChars="200"/>
        <w:jc w:val="left"/>
        <w:rPr>
          <w:rFonts w:ascii="宋体" w:hAnsi="宋体" w:eastAsia="宋体" w:cs="宋体"/>
          <w:kern w:val="0"/>
          <w:sz w:val="24"/>
          <w:szCs w:val="24"/>
        </w:rPr>
      </w:pPr>
      <w:r>
        <w:rPr>
          <w:rFonts w:ascii="宋体" w:hAnsi="宋体" w:eastAsia="宋体" w:cs="宋体"/>
          <w:kern w:val="0"/>
          <w:sz w:val="24"/>
          <w:szCs w:val="24"/>
        </w:rPr>
        <w:t> </w:t>
      </w:r>
      <w:r>
        <w:rPr>
          <w:rFonts w:ascii="宋体" w:hAnsi="宋体" w:eastAsia="宋体" w:cs="宋体"/>
          <w:kern w:val="0"/>
          <w:sz w:val="24"/>
          <w:szCs w:val="24"/>
        </w:rPr>
        <w:tab/>
      </w:r>
    </w:p>
    <w:p>
      <w:pPr>
        <w:widowControl/>
        <w:spacing w:line="440" w:lineRule="exact"/>
        <w:ind w:firstLine="562" w:firstLineChars="200"/>
        <w:jc w:val="center"/>
        <w:rPr>
          <w:rFonts w:ascii="宋体" w:hAnsi="宋体" w:eastAsia="宋体" w:cs="宋体"/>
          <w:b/>
          <w:bCs/>
          <w:kern w:val="0"/>
          <w:sz w:val="28"/>
          <w:szCs w:val="28"/>
        </w:rPr>
      </w:pPr>
    </w:p>
    <w:p>
      <w:pPr>
        <w:widowControl/>
        <w:jc w:val="left"/>
        <w:rPr>
          <w:rFonts w:ascii="宋体" w:hAnsi="宋体" w:eastAsia="宋体" w:cs="宋体"/>
          <w:b/>
          <w:bCs/>
          <w:kern w:val="0"/>
          <w:sz w:val="28"/>
          <w:szCs w:val="28"/>
        </w:rPr>
      </w:pPr>
      <w:r>
        <w:rPr>
          <w:rFonts w:ascii="宋体" w:hAnsi="宋体" w:eastAsia="宋体" w:cs="宋体"/>
          <w:b/>
          <w:bCs/>
          <w:kern w:val="0"/>
          <w:sz w:val="28"/>
          <w:szCs w:val="28"/>
        </w:rPr>
        <w:br w:type="page"/>
      </w:r>
    </w:p>
    <w:p>
      <w:pPr>
        <w:widowControl/>
        <w:spacing w:line="440" w:lineRule="exact"/>
        <w:ind w:firstLine="562" w:firstLineChars="200"/>
        <w:jc w:val="center"/>
        <w:rPr>
          <w:rFonts w:ascii="宋体" w:hAnsi="宋体" w:eastAsia="宋体" w:cs="宋体"/>
          <w:kern w:val="0"/>
          <w:sz w:val="24"/>
          <w:szCs w:val="24"/>
        </w:rPr>
      </w:pPr>
      <w:r>
        <w:rPr>
          <w:rFonts w:hint="eastAsia" w:ascii="宋体" w:hAnsi="宋体" w:eastAsia="宋体" w:cs="宋体"/>
          <w:b/>
          <w:bCs/>
          <w:kern w:val="0"/>
          <w:sz w:val="28"/>
          <w:szCs w:val="28"/>
        </w:rPr>
        <w:t>第二节</w:t>
      </w:r>
      <w:r>
        <w:rPr>
          <w:rFonts w:hint="eastAsia" w:ascii="宋体" w:hAnsi="宋体" w:eastAsia="宋体" w:cs="宋体"/>
          <w:kern w:val="0"/>
          <w:sz w:val="28"/>
          <w:szCs w:val="28"/>
        </w:rPr>
        <w:t xml:space="preserve">   </w:t>
      </w:r>
      <w:r>
        <w:rPr>
          <w:rFonts w:hint="eastAsia" w:ascii="宋体" w:hAnsi="宋体" w:eastAsia="宋体" w:cs="宋体"/>
          <w:b/>
          <w:bCs/>
          <w:kern w:val="0"/>
          <w:sz w:val="28"/>
          <w:szCs w:val="28"/>
        </w:rPr>
        <w:t>通用条款</w:t>
      </w:r>
    </w:p>
    <w:p>
      <w:pPr>
        <w:widowControl/>
        <w:spacing w:before="178" w:line="228" w:lineRule="auto"/>
        <w:ind w:left="2597"/>
        <w:jc w:val="left"/>
        <w:rPr>
          <w:rFonts w:ascii="宋体" w:hAnsi="宋体" w:eastAsia="宋体" w:cs="宋体"/>
          <w:kern w:val="0"/>
          <w:sz w:val="24"/>
          <w:szCs w:val="24"/>
        </w:rPr>
      </w:pPr>
      <w:r>
        <w:rPr>
          <w:rFonts w:hint="eastAsia" w:ascii="宋体" w:hAnsi="宋体" w:eastAsia="宋体" w:cs="宋体"/>
          <w:kern w:val="0"/>
          <w:sz w:val="20"/>
          <w:szCs w:val="20"/>
        </w:rPr>
        <w:t>采用标准合同文件中通用合同条款（此处略）</w:t>
      </w:r>
    </w:p>
    <w:p>
      <w:pPr>
        <w:widowControl/>
        <w:spacing w:line="244" w:lineRule="auto"/>
        <w:jc w:val="left"/>
        <w:rPr>
          <w:rFonts w:ascii="宋体" w:hAnsi="宋体" w:eastAsia="宋体" w:cs="宋体"/>
          <w:kern w:val="0"/>
          <w:sz w:val="24"/>
          <w:szCs w:val="24"/>
        </w:rPr>
      </w:pPr>
      <w:r>
        <w:rPr>
          <w:rFonts w:ascii="宋体" w:hAnsi="宋体" w:eastAsia="宋体" w:cs="宋体"/>
          <w:kern w:val="0"/>
          <w:sz w:val="24"/>
          <w:szCs w:val="24"/>
        </w:rPr>
        <w:t> </w:t>
      </w:r>
    </w:p>
    <w:p>
      <w:pPr>
        <w:widowControl/>
        <w:spacing w:line="244" w:lineRule="auto"/>
        <w:jc w:val="left"/>
        <w:rPr>
          <w:rFonts w:ascii="宋体" w:hAnsi="宋体" w:eastAsia="宋体" w:cs="宋体"/>
          <w:kern w:val="0"/>
          <w:sz w:val="24"/>
          <w:szCs w:val="24"/>
        </w:rPr>
      </w:pPr>
      <w:r>
        <w:rPr>
          <w:rFonts w:ascii="宋体" w:hAnsi="宋体" w:eastAsia="宋体" w:cs="宋体"/>
          <w:kern w:val="0"/>
          <w:sz w:val="24"/>
          <w:szCs w:val="24"/>
        </w:rPr>
        <w:t> </w:t>
      </w:r>
    </w:p>
    <w:p>
      <w:pPr>
        <w:widowControl/>
        <w:spacing w:line="244" w:lineRule="auto"/>
        <w:jc w:val="left"/>
        <w:rPr>
          <w:rFonts w:ascii="宋体" w:hAnsi="宋体" w:eastAsia="宋体" w:cs="宋体"/>
          <w:kern w:val="0"/>
          <w:sz w:val="24"/>
          <w:szCs w:val="24"/>
        </w:rPr>
      </w:pPr>
      <w:r>
        <w:rPr>
          <w:rFonts w:ascii="宋体" w:hAnsi="宋体" w:eastAsia="宋体" w:cs="宋体"/>
          <w:kern w:val="0"/>
          <w:sz w:val="24"/>
          <w:szCs w:val="24"/>
        </w:rPr>
        <w:t> </w:t>
      </w:r>
    </w:p>
    <w:p>
      <w:pPr>
        <w:widowControl/>
        <w:spacing w:line="244" w:lineRule="auto"/>
        <w:jc w:val="left"/>
        <w:rPr>
          <w:rFonts w:ascii="宋体" w:hAnsi="宋体" w:eastAsia="宋体" w:cs="宋体"/>
          <w:kern w:val="0"/>
          <w:sz w:val="24"/>
          <w:szCs w:val="24"/>
        </w:rPr>
      </w:pPr>
    </w:p>
    <w:p>
      <w:pPr>
        <w:widowControl/>
        <w:spacing w:line="244" w:lineRule="auto"/>
        <w:jc w:val="left"/>
        <w:rPr>
          <w:rFonts w:ascii="宋体" w:hAnsi="宋体" w:eastAsia="宋体" w:cs="宋体"/>
          <w:kern w:val="0"/>
          <w:sz w:val="24"/>
          <w:szCs w:val="24"/>
        </w:rPr>
      </w:pPr>
    </w:p>
    <w:p>
      <w:pPr>
        <w:widowControl/>
        <w:spacing w:line="244" w:lineRule="auto"/>
        <w:jc w:val="left"/>
        <w:rPr>
          <w:rFonts w:ascii="宋体" w:hAnsi="宋体" w:eastAsia="宋体" w:cs="宋体"/>
          <w:kern w:val="0"/>
          <w:sz w:val="24"/>
          <w:szCs w:val="24"/>
        </w:rPr>
      </w:pPr>
    </w:p>
    <w:p>
      <w:pPr>
        <w:widowControl/>
        <w:spacing w:line="244" w:lineRule="auto"/>
        <w:jc w:val="left"/>
        <w:rPr>
          <w:rFonts w:ascii="宋体" w:hAnsi="宋体" w:eastAsia="宋体" w:cs="宋体"/>
          <w:kern w:val="0"/>
          <w:sz w:val="24"/>
          <w:szCs w:val="24"/>
        </w:rPr>
      </w:pPr>
    </w:p>
    <w:p>
      <w:pPr>
        <w:widowControl/>
        <w:spacing w:line="244" w:lineRule="auto"/>
        <w:jc w:val="left"/>
        <w:rPr>
          <w:rFonts w:ascii="宋体" w:hAnsi="宋体" w:eastAsia="宋体" w:cs="宋体"/>
          <w:kern w:val="0"/>
          <w:sz w:val="24"/>
          <w:szCs w:val="24"/>
        </w:rPr>
      </w:pPr>
    </w:p>
    <w:p>
      <w:pPr>
        <w:widowControl/>
        <w:spacing w:line="244" w:lineRule="auto"/>
        <w:jc w:val="left"/>
        <w:rPr>
          <w:rFonts w:ascii="宋体" w:hAnsi="宋体" w:eastAsia="宋体" w:cs="宋体"/>
          <w:kern w:val="0"/>
          <w:sz w:val="24"/>
          <w:szCs w:val="24"/>
        </w:rPr>
      </w:pPr>
    </w:p>
    <w:p>
      <w:pPr>
        <w:widowControl/>
        <w:spacing w:line="244" w:lineRule="auto"/>
        <w:jc w:val="left"/>
        <w:rPr>
          <w:rFonts w:ascii="宋体" w:hAnsi="宋体" w:eastAsia="宋体" w:cs="宋体"/>
          <w:kern w:val="0"/>
          <w:sz w:val="24"/>
          <w:szCs w:val="24"/>
        </w:rPr>
      </w:pPr>
    </w:p>
    <w:p>
      <w:pPr>
        <w:widowControl/>
        <w:spacing w:line="244" w:lineRule="auto"/>
        <w:jc w:val="left"/>
        <w:rPr>
          <w:rFonts w:ascii="宋体" w:hAnsi="宋体" w:eastAsia="宋体" w:cs="宋体"/>
          <w:kern w:val="0"/>
          <w:sz w:val="24"/>
          <w:szCs w:val="24"/>
        </w:rPr>
      </w:pPr>
    </w:p>
    <w:p>
      <w:pPr>
        <w:widowControl/>
        <w:spacing w:line="244" w:lineRule="auto"/>
        <w:jc w:val="left"/>
        <w:rPr>
          <w:rFonts w:ascii="宋体" w:hAnsi="宋体" w:eastAsia="宋体" w:cs="宋体"/>
          <w:kern w:val="0"/>
          <w:sz w:val="24"/>
          <w:szCs w:val="24"/>
        </w:rPr>
      </w:pPr>
    </w:p>
    <w:bookmarkEnd w:id="18"/>
    <w:p>
      <w:pPr>
        <w:widowControl/>
        <w:spacing w:before="92" w:line="220" w:lineRule="auto"/>
        <w:ind w:left="3157"/>
        <w:jc w:val="left"/>
        <w:rPr>
          <w:rFonts w:ascii="宋体" w:hAnsi="宋体" w:eastAsia="宋体" w:cs="宋体"/>
          <w:kern w:val="0"/>
          <w:sz w:val="24"/>
          <w:szCs w:val="24"/>
        </w:rPr>
      </w:pPr>
      <w:bookmarkStart w:id="19" w:name="bookmark20"/>
      <w:r>
        <w:rPr>
          <w:rFonts w:hint="eastAsia" w:ascii="宋体" w:hAnsi="宋体" w:eastAsia="宋体" w:cs="宋体"/>
          <w:b/>
          <w:bCs/>
          <w:kern w:val="0"/>
          <w:sz w:val="28"/>
          <w:szCs w:val="28"/>
        </w:rPr>
        <w:t>第三节</w:t>
      </w:r>
      <w:r>
        <w:rPr>
          <w:rFonts w:hint="eastAsia" w:ascii="宋体" w:hAnsi="宋体" w:eastAsia="宋体" w:cs="宋体"/>
          <w:kern w:val="0"/>
          <w:sz w:val="28"/>
          <w:szCs w:val="28"/>
        </w:rPr>
        <w:t> </w:t>
      </w:r>
      <w:r>
        <w:rPr>
          <w:rFonts w:hint="eastAsia" w:ascii="宋体" w:hAnsi="宋体" w:eastAsia="宋体" w:cs="宋体"/>
          <w:b/>
          <w:bCs/>
          <w:kern w:val="0"/>
          <w:sz w:val="28"/>
          <w:szCs w:val="28"/>
        </w:rPr>
        <w:t>专用合同条款</w:t>
      </w:r>
    </w:p>
    <w:p>
      <w:pPr>
        <w:widowControl/>
        <w:spacing w:before="177" w:line="228" w:lineRule="auto"/>
        <w:ind w:left="2597"/>
        <w:jc w:val="left"/>
        <w:rPr>
          <w:rFonts w:ascii="宋体" w:hAnsi="宋体" w:eastAsia="宋体" w:cs="宋体"/>
          <w:kern w:val="0"/>
          <w:sz w:val="24"/>
          <w:szCs w:val="24"/>
        </w:rPr>
      </w:pPr>
      <w:r>
        <w:rPr>
          <w:rFonts w:hint="eastAsia" w:ascii="宋体" w:hAnsi="宋体" w:eastAsia="宋体" w:cs="宋体"/>
          <w:kern w:val="0"/>
          <w:sz w:val="20"/>
          <w:szCs w:val="20"/>
        </w:rPr>
        <w:t>采用标准合同文件中专用合同条款（此处略）</w:t>
      </w:r>
    </w:p>
    <w:p>
      <w:pPr>
        <w:widowControl/>
        <w:spacing w:line="228" w:lineRule="auto"/>
        <w:jc w:val="left"/>
        <w:rPr>
          <w:rFonts w:ascii="宋体" w:hAnsi="宋体" w:eastAsia="宋体" w:cs="宋体"/>
          <w:kern w:val="0"/>
          <w:sz w:val="24"/>
          <w:szCs w:val="24"/>
        </w:rPr>
      </w:pPr>
      <w:r>
        <w:rPr>
          <w:rFonts w:ascii="宋体" w:hAnsi="宋体" w:eastAsia="宋体" w:cs="宋体"/>
          <w:kern w:val="0"/>
          <w:sz w:val="24"/>
          <w:szCs w:val="24"/>
        </w:rPr>
        <w:t> </w:t>
      </w:r>
    </w:p>
    <w:p>
      <w:pPr>
        <w:widowControl/>
        <w:spacing w:line="422" w:lineRule="auto"/>
        <w:jc w:val="left"/>
        <w:rPr>
          <w:rFonts w:ascii="宋体" w:hAnsi="宋体" w:eastAsia="宋体" w:cs="宋体"/>
          <w:kern w:val="0"/>
          <w:sz w:val="24"/>
          <w:szCs w:val="24"/>
        </w:rPr>
      </w:pPr>
      <w:r>
        <w:rPr>
          <w:rFonts w:ascii="宋体" w:hAnsi="宋体" w:eastAsia="宋体" w:cs="宋体"/>
          <w:kern w:val="0"/>
          <w:sz w:val="24"/>
          <w:szCs w:val="24"/>
        </w:rPr>
        <w:t> </w:t>
      </w:r>
    </w:p>
    <w:bookmarkEnd w:id="19"/>
    <w:p>
      <w:pPr>
        <w:widowControl/>
        <w:jc w:val="left"/>
        <w:rPr>
          <w:rFonts w:ascii="宋体" w:hAnsi="宋体" w:eastAsia="宋体" w:cs="宋体"/>
          <w:b/>
          <w:bCs/>
          <w:kern w:val="0"/>
          <w:sz w:val="31"/>
          <w:szCs w:val="31"/>
        </w:rPr>
      </w:pPr>
      <w:r>
        <w:rPr>
          <w:rFonts w:ascii="宋体" w:hAnsi="宋体" w:eastAsia="宋体" w:cs="宋体"/>
          <w:b/>
          <w:bCs/>
          <w:kern w:val="0"/>
          <w:sz w:val="31"/>
          <w:szCs w:val="31"/>
        </w:rPr>
        <w:br w:type="page"/>
      </w:r>
    </w:p>
    <w:p>
      <w:pPr>
        <w:widowControl/>
        <w:spacing w:before="101" w:line="223" w:lineRule="auto"/>
        <w:ind w:left="1608"/>
        <w:jc w:val="left"/>
        <w:rPr>
          <w:rFonts w:ascii="宋体" w:hAnsi="宋体" w:eastAsia="宋体" w:cs="宋体"/>
          <w:kern w:val="0"/>
          <w:sz w:val="24"/>
          <w:szCs w:val="24"/>
        </w:rPr>
      </w:pPr>
      <w:r>
        <w:rPr>
          <w:rFonts w:hint="eastAsia" w:ascii="宋体" w:hAnsi="宋体" w:eastAsia="宋体" w:cs="宋体"/>
          <w:b/>
          <w:bCs/>
          <w:kern w:val="0"/>
          <w:sz w:val="31"/>
          <w:szCs w:val="31"/>
        </w:rPr>
        <w:t>第八部分</w:t>
      </w:r>
      <w:r>
        <w:rPr>
          <w:rFonts w:hint="eastAsia" w:ascii="宋体" w:hAnsi="宋体" w:eastAsia="宋体" w:cs="宋体"/>
          <w:kern w:val="0"/>
          <w:sz w:val="31"/>
          <w:szCs w:val="31"/>
        </w:rPr>
        <w:t xml:space="preserve">  </w:t>
      </w:r>
      <w:r>
        <w:rPr>
          <w:rFonts w:hint="eastAsia" w:ascii="宋体" w:hAnsi="宋体" w:eastAsia="宋体" w:cs="宋体"/>
          <w:b/>
          <w:bCs/>
          <w:kern w:val="0"/>
          <w:sz w:val="31"/>
          <w:szCs w:val="31"/>
        </w:rPr>
        <w:t>附件—谈判响应文件格式</w:t>
      </w:r>
    </w:p>
    <w:p>
      <w:pPr>
        <w:widowControl/>
        <w:spacing w:line="244" w:lineRule="auto"/>
        <w:jc w:val="left"/>
        <w:rPr>
          <w:rFonts w:ascii="宋体" w:hAnsi="宋体" w:eastAsia="宋体" w:cs="宋体"/>
          <w:kern w:val="0"/>
          <w:sz w:val="24"/>
          <w:szCs w:val="24"/>
        </w:rPr>
      </w:pPr>
      <w:r>
        <w:rPr>
          <w:rFonts w:ascii="宋体" w:hAnsi="宋体" w:eastAsia="宋体" w:cs="宋体"/>
          <w:kern w:val="0"/>
          <w:sz w:val="24"/>
          <w:szCs w:val="24"/>
        </w:rPr>
        <w:t> </w:t>
      </w:r>
    </w:p>
    <w:p>
      <w:pPr>
        <w:widowControl/>
        <w:spacing w:line="244" w:lineRule="auto"/>
        <w:jc w:val="left"/>
        <w:rPr>
          <w:rFonts w:ascii="宋体" w:hAnsi="宋体" w:eastAsia="宋体" w:cs="宋体"/>
          <w:kern w:val="0"/>
          <w:sz w:val="24"/>
          <w:szCs w:val="24"/>
        </w:rPr>
      </w:pPr>
      <w:r>
        <w:rPr>
          <w:rFonts w:ascii="宋体" w:hAnsi="宋体" w:eastAsia="宋体" w:cs="宋体"/>
          <w:kern w:val="0"/>
          <w:sz w:val="24"/>
          <w:szCs w:val="24"/>
        </w:rPr>
        <w:t> </w:t>
      </w:r>
    </w:p>
    <w:p>
      <w:pPr>
        <w:widowControl/>
        <w:spacing w:line="244" w:lineRule="auto"/>
        <w:jc w:val="left"/>
        <w:rPr>
          <w:rFonts w:ascii="宋体" w:hAnsi="宋体" w:eastAsia="宋体" w:cs="宋体"/>
          <w:kern w:val="0"/>
          <w:sz w:val="24"/>
          <w:szCs w:val="24"/>
        </w:rPr>
      </w:pPr>
      <w:r>
        <w:rPr>
          <w:rFonts w:ascii="宋体" w:hAnsi="宋体" w:eastAsia="宋体" w:cs="宋体"/>
          <w:kern w:val="0"/>
          <w:sz w:val="24"/>
          <w:szCs w:val="24"/>
        </w:rPr>
        <w:t> </w:t>
      </w:r>
    </w:p>
    <w:p>
      <w:pPr>
        <w:widowControl/>
        <w:spacing w:line="244" w:lineRule="auto"/>
        <w:jc w:val="left"/>
        <w:rPr>
          <w:rFonts w:ascii="宋体" w:hAnsi="宋体" w:eastAsia="宋体" w:cs="宋体"/>
          <w:kern w:val="0"/>
          <w:sz w:val="24"/>
          <w:szCs w:val="24"/>
        </w:rPr>
      </w:pPr>
      <w:r>
        <w:rPr>
          <w:rFonts w:ascii="宋体" w:hAnsi="宋体" w:eastAsia="宋体" w:cs="宋体"/>
          <w:kern w:val="0"/>
          <w:sz w:val="24"/>
          <w:szCs w:val="24"/>
        </w:rPr>
        <w:t> </w:t>
      </w:r>
    </w:p>
    <w:p>
      <w:pPr>
        <w:widowControl/>
        <w:spacing w:line="244" w:lineRule="auto"/>
        <w:jc w:val="left"/>
        <w:rPr>
          <w:rFonts w:ascii="宋体" w:hAnsi="宋体" w:eastAsia="宋体" w:cs="宋体"/>
          <w:kern w:val="0"/>
          <w:sz w:val="24"/>
          <w:szCs w:val="24"/>
        </w:rPr>
      </w:pPr>
      <w:r>
        <w:rPr>
          <w:rFonts w:ascii="宋体" w:hAnsi="宋体" w:eastAsia="宋体" w:cs="宋体"/>
          <w:kern w:val="0"/>
          <w:sz w:val="24"/>
          <w:szCs w:val="24"/>
        </w:rPr>
        <w:t> </w:t>
      </w:r>
    </w:p>
    <w:p>
      <w:pPr>
        <w:widowControl/>
        <w:tabs>
          <w:tab w:val="left" w:pos="5762"/>
        </w:tabs>
        <w:spacing w:before="140" w:line="223" w:lineRule="auto"/>
        <w:ind w:left="482"/>
        <w:jc w:val="left"/>
        <w:rPr>
          <w:rFonts w:ascii="宋体" w:hAnsi="宋体" w:eastAsia="宋体" w:cs="宋体"/>
          <w:kern w:val="0"/>
          <w:sz w:val="24"/>
          <w:szCs w:val="24"/>
        </w:rPr>
      </w:pPr>
      <w:r>
        <w:rPr>
          <w:rFonts w:hint="eastAsia" w:ascii="宋体" w:hAnsi="宋体" w:eastAsia="宋体" w:cs="宋体"/>
          <w:kern w:val="0"/>
          <w:sz w:val="43"/>
          <w:szCs w:val="43"/>
          <w:u w:val="single"/>
        </w:rPr>
        <w:tab/>
      </w:r>
      <w:r>
        <w:rPr>
          <w:rFonts w:hint="eastAsia" w:ascii="宋体" w:hAnsi="宋体" w:eastAsia="宋体" w:cs="宋体"/>
          <w:b/>
          <w:bCs/>
          <w:kern w:val="0"/>
          <w:sz w:val="43"/>
          <w:szCs w:val="43"/>
        </w:rPr>
        <w:t xml:space="preserve"> (项目名称)</w:t>
      </w:r>
    </w:p>
    <w:p>
      <w:pPr>
        <w:widowControl/>
        <w:spacing w:before="446" w:line="220" w:lineRule="auto"/>
        <w:ind w:left="2024"/>
        <w:jc w:val="left"/>
        <w:rPr>
          <w:rFonts w:ascii="宋体" w:hAnsi="宋体" w:eastAsia="宋体" w:cs="宋体"/>
          <w:kern w:val="0"/>
          <w:sz w:val="24"/>
          <w:szCs w:val="24"/>
        </w:rPr>
      </w:pPr>
      <w:r>
        <w:rPr>
          <w:rFonts w:hint="eastAsia" w:ascii="宋体" w:hAnsi="宋体" w:eastAsia="宋体" w:cs="宋体"/>
          <w:b/>
          <w:bCs/>
          <w:kern w:val="0"/>
          <w:sz w:val="71"/>
          <w:szCs w:val="71"/>
        </w:rPr>
        <w:t>谈判响应文件</w:t>
      </w:r>
    </w:p>
    <w:p>
      <w:pPr>
        <w:widowControl/>
        <w:spacing w:before="159" w:line="218" w:lineRule="auto"/>
        <w:jc w:val="center"/>
        <w:rPr>
          <w:rFonts w:ascii="宋体" w:hAnsi="宋体" w:eastAsia="宋体" w:cs="宋体"/>
          <w:kern w:val="0"/>
          <w:sz w:val="24"/>
          <w:szCs w:val="24"/>
        </w:rPr>
      </w:pPr>
      <w:r>
        <w:rPr>
          <w:rFonts w:hint="eastAsia" w:ascii="宋体" w:hAnsi="宋体" w:eastAsia="宋体" w:cs="宋体"/>
          <w:kern w:val="0"/>
          <w:sz w:val="28"/>
          <w:szCs w:val="28"/>
        </w:rPr>
        <w:t>〔采购编号：</w:t>
      </w:r>
      <w:r>
        <w:rPr>
          <w:rFonts w:hint="eastAsia" w:ascii="宋体" w:hAnsi="宋体" w:eastAsia="宋体" w:cs="宋体"/>
          <w:kern w:val="0"/>
          <w:sz w:val="28"/>
          <w:szCs w:val="28"/>
          <w:u w:val="single"/>
        </w:rPr>
        <w:t xml:space="preserve">                </w:t>
      </w:r>
      <w:r>
        <w:rPr>
          <w:rFonts w:hint="eastAsia" w:ascii="宋体" w:hAnsi="宋体" w:eastAsia="宋体" w:cs="宋体"/>
          <w:kern w:val="0"/>
          <w:sz w:val="28"/>
          <w:szCs w:val="28"/>
        </w:rPr>
        <w:t>〕</w:t>
      </w:r>
    </w:p>
    <w:p>
      <w:pPr>
        <w:widowControl/>
        <w:spacing w:line="242" w:lineRule="auto"/>
        <w:jc w:val="left"/>
        <w:rPr>
          <w:rFonts w:ascii="宋体" w:hAnsi="宋体" w:eastAsia="宋体" w:cs="宋体"/>
          <w:kern w:val="0"/>
          <w:sz w:val="24"/>
          <w:szCs w:val="24"/>
        </w:rPr>
      </w:pPr>
      <w:r>
        <w:rPr>
          <w:rFonts w:ascii="宋体" w:hAnsi="宋体" w:eastAsia="宋体" w:cs="宋体"/>
          <w:kern w:val="0"/>
          <w:sz w:val="24"/>
          <w:szCs w:val="24"/>
        </w:rPr>
        <w:t> </w:t>
      </w:r>
    </w:p>
    <w:p>
      <w:pPr>
        <w:widowControl/>
        <w:spacing w:line="242" w:lineRule="auto"/>
        <w:jc w:val="left"/>
        <w:rPr>
          <w:rFonts w:ascii="宋体" w:hAnsi="宋体" w:eastAsia="宋体" w:cs="宋体"/>
          <w:kern w:val="0"/>
          <w:sz w:val="24"/>
          <w:szCs w:val="24"/>
        </w:rPr>
      </w:pPr>
      <w:r>
        <w:rPr>
          <w:rFonts w:ascii="宋体" w:hAnsi="宋体" w:eastAsia="宋体" w:cs="宋体"/>
          <w:kern w:val="0"/>
          <w:sz w:val="24"/>
          <w:szCs w:val="24"/>
        </w:rPr>
        <w:t> </w:t>
      </w:r>
    </w:p>
    <w:p>
      <w:pPr>
        <w:widowControl/>
        <w:spacing w:line="242" w:lineRule="auto"/>
        <w:jc w:val="left"/>
        <w:rPr>
          <w:rFonts w:ascii="宋体" w:hAnsi="宋体" w:eastAsia="宋体" w:cs="宋体"/>
          <w:kern w:val="0"/>
          <w:sz w:val="24"/>
          <w:szCs w:val="24"/>
        </w:rPr>
      </w:pPr>
      <w:r>
        <w:rPr>
          <w:rFonts w:ascii="宋体" w:hAnsi="宋体" w:eastAsia="宋体" w:cs="宋体"/>
          <w:kern w:val="0"/>
          <w:sz w:val="24"/>
          <w:szCs w:val="24"/>
        </w:rPr>
        <w:t> </w:t>
      </w:r>
    </w:p>
    <w:p>
      <w:pPr>
        <w:widowControl/>
        <w:spacing w:line="244" w:lineRule="auto"/>
        <w:jc w:val="left"/>
        <w:rPr>
          <w:rFonts w:ascii="宋体" w:hAnsi="宋体" w:eastAsia="宋体" w:cs="宋体"/>
          <w:kern w:val="0"/>
          <w:sz w:val="24"/>
          <w:szCs w:val="24"/>
        </w:rPr>
      </w:pPr>
      <w:r>
        <w:rPr>
          <w:rFonts w:ascii="宋体" w:hAnsi="宋体" w:eastAsia="宋体" w:cs="宋体"/>
          <w:kern w:val="0"/>
          <w:sz w:val="24"/>
          <w:szCs w:val="24"/>
        </w:rPr>
        <w:t> </w:t>
      </w:r>
    </w:p>
    <w:p>
      <w:pPr>
        <w:widowControl/>
        <w:spacing w:line="244" w:lineRule="auto"/>
        <w:jc w:val="left"/>
        <w:rPr>
          <w:rFonts w:ascii="宋体" w:hAnsi="宋体" w:eastAsia="宋体" w:cs="宋体"/>
          <w:kern w:val="0"/>
          <w:sz w:val="24"/>
          <w:szCs w:val="24"/>
        </w:rPr>
      </w:pPr>
      <w:r>
        <w:rPr>
          <w:rFonts w:ascii="宋体" w:hAnsi="宋体" w:eastAsia="宋体" w:cs="宋体"/>
          <w:kern w:val="0"/>
          <w:sz w:val="24"/>
          <w:szCs w:val="24"/>
        </w:rPr>
        <w:t> </w:t>
      </w:r>
    </w:p>
    <w:p>
      <w:pPr>
        <w:widowControl/>
        <w:spacing w:line="244" w:lineRule="auto"/>
        <w:jc w:val="left"/>
        <w:rPr>
          <w:rFonts w:ascii="宋体" w:hAnsi="宋体" w:eastAsia="宋体" w:cs="宋体"/>
          <w:kern w:val="0"/>
          <w:sz w:val="24"/>
          <w:szCs w:val="24"/>
        </w:rPr>
      </w:pPr>
      <w:r>
        <w:rPr>
          <w:rFonts w:ascii="宋体" w:hAnsi="宋体" w:eastAsia="宋体" w:cs="宋体"/>
          <w:kern w:val="0"/>
          <w:sz w:val="24"/>
          <w:szCs w:val="24"/>
        </w:rPr>
        <w:t> </w:t>
      </w:r>
    </w:p>
    <w:p>
      <w:pPr>
        <w:widowControl/>
        <w:spacing w:line="244" w:lineRule="auto"/>
        <w:jc w:val="left"/>
        <w:rPr>
          <w:rFonts w:ascii="宋体" w:hAnsi="宋体" w:eastAsia="宋体" w:cs="宋体"/>
          <w:kern w:val="0"/>
          <w:sz w:val="24"/>
          <w:szCs w:val="24"/>
        </w:rPr>
      </w:pPr>
      <w:r>
        <w:rPr>
          <w:rFonts w:ascii="宋体" w:hAnsi="宋体" w:eastAsia="宋体" w:cs="宋体"/>
          <w:kern w:val="0"/>
          <w:sz w:val="24"/>
          <w:szCs w:val="24"/>
        </w:rPr>
        <w:t> </w:t>
      </w:r>
    </w:p>
    <w:p>
      <w:pPr>
        <w:widowControl/>
        <w:spacing w:line="244" w:lineRule="auto"/>
        <w:jc w:val="left"/>
        <w:rPr>
          <w:rFonts w:ascii="宋体" w:hAnsi="宋体" w:eastAsia="宋体" w:cs="宋体"/>
          <w:kern w:val="0"/>
          <w:sz w:val="24"/>
          <w:szCs w:val="24"/>
        </w:rPr>
      </w:pPr>
      <w:r>
        <w:rPr>
          <w:rFonts w:ascii="宋体" w:hAnsi="宋体" w:eastAsia="宋体" w:cs="宋体"/>
          <w:kern w:val="0"/>
          <w:sz w:val="24"/>
          <w:szCs w:val="24"/>
        </w:rPr>
        <w:t> </w:t>
      </w:r>
    </w:p>
    <w:p>
      <w:pPr>
        <w:widowControl/>
        <w:spacing w:line="244" w:lineRule="auto"/>
        <w:jc w:val="left"/>
        <w:rPr>
          <w:rFonts w:ascii="宋体" w:hAnsi="宋体" w:eastAsia="宋体" w:cs="宋体"/>
          <w:kern w:val="0"/>
          <w:sz w:val="24"/>
          <w:szCs w:val="24"/>
        </w:rPr>
      </w:pPr>
      <w:r>
        <w:rPr>
          <w:rFonts w:ascii="宋体" w:hAnsi="宋体" w:eastAsia="宋体" w:cs="宋体"/>
          <w:kern w:val="0"/>
          <w:sz w:val="24"/>
          <w:szCs w:val="24"/>
        </w:rPr>
        <w:t> </w:t>
      </w:r>
    </w:p>
    <w:p>
      <w:pPr>
        <w:widowControl/>
        <w:spacing w:line="244" w:lineRule="auto"/>
        <w:jc w:val="left"/>
        <w:rPr>
          <w:rFonts w:ascii="宋体" w:hAnsi="宋体" w:eastAsia="宋体" w:cs="宋体"/>
          <w:kern w:val="0"/>
          <w:sz w:val="24"/>
          <w:szCs w:val="24"/>
        </w:rPr>
      </w:pPr>
      <w:r>
        <w:rPr>
          <w:rFonts w:ascii="宋体" w:hAnsi="宋体" w:eastAsia="宋体" w:cs="宋体"/>
          <w:kern w:val="0"/>
          <w:sz w:val="24"/>
          <w:szCs w:val="24"/>
        </w:rPr>
        <w:t> </w:t>
      </w:r>
    </w:p>
    <w:p>
      <w:pPr>
        <w:widowControl/>
        <w:spacing w:line="244" w:lineRule="auto"/>
        <w:jc w:val="left"/>
        <w:rPr>
          <w:rFonts w:ascii="宋体" w:hAnsi="宋体" w:eastAsia="宋体" w:cs="宋体"/>
          <w:kern w:val="0"/>
          <w:sz w:val="24"/>
          <w:szCs w:val="24"/>
        </w:rPr>
      </w:pPr>
      <w:r>
        <w:rPr>
          <w:rFonts w:ascii="宋体" w:hAnsi="宋体" w:eastAsia="宋体" w:cs="宋体"/>
          <w:kern w:val="0"/>
          <w:sz w:val="24"/>
          <w:szCs w:val="24"/>
        </w:rPr>
        <w:t> </w:t>
      </w:r>
    </w:p>
    <w:p>
      <w:pPr>
        <w:widowControl/>
        <w:spacing w:line="244" w:lineRule="auto"/>
        <w:jc w:val="left"/>
        <w:rPr>
          <w:rFonts w:ascii="宋体" w:hAnsi="宋体" w:eastAsia="宋体" w:cs="宋体"/>
          <w:kern w:val="0"/>
          <w:sz w:val="24"/>
          <w:szCs w:val="24"/>
        </w:rPr>
      </w:pPr>
      <w:r>
        <w:rPr>
          <w:rFonts w:ascii="宋体" w:hAnsi="宋体" w:eastAsia="宋体" w:cs="宋体"/>
          <w:kern w:val="0"/>
          <w:sz w:val="24"/>
          <w:szCs w:val="24"/>
        </w:rPr>
        <w:t> </w:t>
      </w:r>
    </w:p>
    <w:p>
      <w:pPr>
        <w:widowControl/>
        <w:spacing w:line="244" w:lineRule="auto"/>
        <w:jc w:val="left"/>
        <w:rPr>
          <w:rFonts w:ascii="宋体" w:hAnsi="宋体" w:eastAsia="宋体" w:cs="宋体"/>
          <w:kern w:val="0"/>
          <w:sz w:val="24"/>
          <w:szCs w:val="24"/>
        </w:rPr>
      </w:pPr>
      <w:r>
        <w:rPr>
          <w:rFonts w:ascii="宋体" w:hAnsi="宋体" w:eastAsia="宋体" w:cs="宋体"/>
          <w:kern w:val="0"/>
          <w:sz w:val="24"/>
          <w:szCs w:val="24"/>
        </w:rPr>
        <w:t> </w:t>
      </w:r>
    </w:p>
    <w:p>
      <w:pPr>
        <w:widowControl/>
        <w:spacing w:before="98" w:line="525" w:lineRule="auto"/>
        <w:ind w:left="1034" w:hanging="2"/>
        <w:jc w:val="left"/>
        <w:rPr>
          <w:rFonts w:ascii="宋体" w:hAnsi="宋体" w:eastAsia="宋体" w:cs="宋体"/>
          <w:kern w:val="0"/>
          <w:sz w:val="30"/>
          <w:szCs w:val="30"/>
        </w:rPr>
      </w:pPr>
      <w:r>
        <w:rPr>
          <w:rFonts w:hint="eastAsia" w:ascii="宋体" w:hAnsi="宋体" w:eastAsia="宋体" w:cs="宋体"/>
          <w:kern w:val="0"/>
          <w:sz w:val="30"/>
          <w:szCs w:val="30"/>
        </w:rPr>
        <w:t>谈判供应商：</w:t>
      </w:r>
      <w:r>
        <w:rPr>
          <w:rFonts w:hint="eastAsia" w:ascii="宋体" w:hAnsi="宋体" w:eastAsia="宋体" w:cs="宋体"/>
          <w:kern w:val="0"/>
          <w:sz w:val="30"/>
          <w:szCs w:val="30"/>
          <w:u w:val="single"/>
        </w:rPr>
        <w:t>              （单位电子签章）</w:t>
      </w:r>
      <w:r>
        <w:rPr>
          <w:rFonts w:hint="eastAsia" w:ascii="宋体" w:hAnsi="宋体" w:eastAsia="宋体" w:cs="宋体"/>
          <w:kern w:val="0"/>
          <w:sz w:val="30"/>
          <w:szCs w:val="30"/>
        </w:rPr>
        <w:t xml:space="preserve"> </w:t>
      </w:r>
    </w:p>
    <w:p>
      <w:pPr>
        <w:widowControl/>
        <w:spacing w:before="98" w:line="525" w:lineRule="auto"/>
        <w:ind w:left="1034" w:hanging="2"/>
        <w:jc w:val="left"/>
        <w:rPr>
          <w:rFonts w:ascii="宋体" w:hAnsi="宋体" w:eastAsia="宋体" w:cs="宋体"/>
          <w:kern w:val="0"/>
          <w:sz w:val="30"/>
          <w:szCs w:val="30"/>
          <w:u w:val="single"/>
        </w:rPr>
      </w:pPr>
      <w:r>
        <w:rPr>
          <w:rFonts w:hint="eastAsia" w:ascii="宋体" w:hAnsi="宋体" w:eastAsia="宋体" w:cs="宋体"/>
          <w:kern w:val="0"/>
          <w:sz w:val="30"/>
          <w:szCs w:val="30"/>
        </w:rPr>
        <w:t>法定代表人（或委托代理人）：</w:t>
      </w:r>
      <w:r>
        <w:rPr>
          <w:rFonts w:hint="eastAsia" w:ascii="宋体" w:hAnsi="宋体" w:eastAsia="宋体" w:cs="宋体"/>
          <w:kern w:val="0"/>
          <w:sz w:val="30"/>
          <w:szCs w:val="30"/>
          <w:u w:val="single"/>
        </w:rPr>
        <w:t>     （签字或盖章）</w:t>
      </w:r>
    </w:p>
    <w:p>
      <w:pPr>
        <w:widowControl/>
        <w:spacing w:before="98" w:line="525" w:lineRule="auto"/>
        <w:jc w:val="center"/>
        <w:rPr>
          <w:rFonts w:ascii="宋体" w:hAnsi="宋体" w:eastAsia="宋体" w:cs="宋体"/>
          <w:kern w:val="0"/>
          <w:sz w:val="24"/>
          <w:szCs w:val="24"/>
        </w:rPr>
      </w:pPr>
      <w:r>
        <w:rPr>
          <w:rFonts w:hint="eastAsia" w:ascii="宋体" w:hAnsi="宋体" w:eastAsia="宋体" w:cs="宋体"/>
          <w:kern w:val="0"/>
          <w:sz w:val="30"/>
          <w:szCs w:val="30"/>
        </w:rPr>
        <w:t>日   期 ：    年   月   日</w:t>
      </w:r>
    </w:p>
    <w:p>
      <w:pPr>
        <w:widowControl/>
        <w:spacing w:line="218" w:lineRule="auto"/>
        <w:jc w:val="left"/>
        <w:rPr>
          <w:rFonts w:ascii="宋体" w:hAnsi="宋体" w:eastAsia="宋体" w:cs="宋体"/>
          <w:kern w:val="0"/>
          <w:sz w:val="24"/>
          <w:szCs w:val="24"/>
        </w:rPr>
      </w:pPr>
      <w:r>
        <w:rPr>
          <w:rFonts w:ascii="宋体" w:hAnsi="宋体" w:eastAsia="宋体" w:cs="宋体"/>
          <w:kern w:val="0"/>
          <w:sz w:val="24"/>
          <w:szCs w:val="24"/>
        </w:rPr>
        <w:t> </w:t>
      </w:r>
    </w:p>
    <w:p>
      <w:pPr>
        <w:widowControl/>
        <w:spacing w:line="374" w:lineRule="auto"/>
        <w:jc w:val="left"/>
        <w:rPr>
          <w:rFonts w:ascii="宋体" w:hAnsi="宋体" w:eastAsia="宋体" w:cs="宋体"/>
          <w:kern w:val="0"/>
          <w:sz w:val="24"/>
          <w:szCs w:val="24"/>
        </w:rPr>
      </w:pPr>
      <w:r>
        <w:rPr>
          <w:rFonts w:ascii="宋体" w:hAnsi="宋体" w:eastAsia="宋体" w:cs="宋体"/>
          <w:kern w:val="0"/>
          <w:sz w:val="24"/>
          <w:szCs w:val="24"/>
        </w:rPr>
        <w:t> </w:t>
      </w:r>
    </w:p>
    <w:p>
      <w:pPr>
        <w:widowControl/>
        <w:jc w:val="left"/>
        <w:rPr>
          <w:rFonts w:ascii="宋体" w:hAnsi="宋体" w:eastAsia="宋体" w:cs="宋体"/>
          <w:b/>
          <w:bCs/>
          <w:kern w:val="0"/>
          <w:sz w:val="35"/>
          <w:szCs w:val="35"/>
        </w:rPr>
      </w:pPr>
      <w:r>
        <w:rPr>
          <w:rFonts w:ascii="宋体" w:hAnsi="宋体" w:eastAsia="宋体" w:cs="宋体"/>
          <w:b/>
          <w:bCs/>
          <w:kern w:val="0"/>
          <w:sz w:val="35"/>
          <w:szCs w:val="35"/>
        </w:rPr>
        <w:br w:type="page"/>
      </w:r>
    </w:p>
    <w:p>
      <w:pPr>
        <w:widowControl/>
        <w:spacing w:before="114" w:line="228" w:lineRule="auto"/>
        <w:ind w:left="3757"/>
        <w:jc w:val="left"/>
        <w:rPr>
          <w:rFonts w:ascii="宋体" w:hAnsi="宋体" w:eastAsia="宋体" w:cs="宋体"/>
          <w:kern w:val="0"/>
          <w:sz w:val="24"/>
          <w:szCs w:val="24"/>
        </w:rPr>
      </w:pPr>
      <w:r>
        <w:rPr>
          <w:rFonts w:hint="eastAsia" w:ascii="宋体" w:hAnsi="宋体" w:eastAsia="宋体" w:cs="宋体"/>
          <w:b/>
          <w:bCs/>
          <w:kern w:val="0"/>
          <w:sz w:val="35"/>
          <w:szCs w:val="35"/>
        </w:rPr>
        <w:t>目</w:t>
      </w:r>
      <w:r>
        <w:rPr>
          <w:rFonts w:hint="eastAsia" w:ascii="宋体" w:hAnsi="宋体" w:eastAsia="宋体" w:cs="宋体"/>
          <w:kern w:val="0"/>
          <w:sz w:val="35"/>
          <w:szCs w:val="35"/>
        </w:rPr>
        <w:t xml:space="preserve">  </w:t>
      </w:r>
      <w:r>
        <w:rPr>
          <w:rFonts w:hint="eastAsia" w:ascii="宋体" w:hAnsi="宋体" w:eastAsia="宋体" w:cs="宋体"/>
          <w:b/>
          <w:bCs/>
          <w:kern w:val="0"/>
          <w:sz w:val="35"/>
          <w:szCs w:val="35"/>
        </w:rPr>
        <w:t>录</w:t>
      </w:r>
    </w:p>
    <w:p>
      <w:pPr>
        <w:widowControl/>
        <w:spacing w:line="340" w:lineRule="auto"/>
        <w:jc w:val="left"/>
        <w:rPr>
          <w:rFonts w:ascii="宋体" w:hAnsi="宋体" w:eastAsia="宋体" w:cs="宋体"/>
          <w:kern w:val="0"/>
          <w:sz w:val="24"/>
          <w:szCs w:val="24"/>
        </w:rPr>
      </w:pPr>
      <w:r>
        <w:rPr>
          <w:rFonts w:ascii="宋体" w:hAnsi="宋体" w:eastAsia="宋体" w:cs="宋体"/>
          <w:kern w:val="0"/>
          <w:sz w:val="24"/>
          <w:szCs w:val="24"/>
        </w:rPr>
        <w:t> </w:t>
      </w:r>
    </w:p>
    <w:p>
      <w:pPr>
        <w:widowControl/>
        <w:spacing w:line="340" w:lineRule="auto"/>
        <w:jc w:val="left"/>
        <w:rPr>
          <w:rFonts w:ascii="宋体" w:hAnsi="宋体" w:eastAsia="宋体" w:cs="宋体"/>
          <w:kern w:val="0"/>
          <w:sz w:val="24"/>
          <w:szCs w:val="24"/>
        </w:rPr>
      </w:pPr>
      <w:r>
        <w:rPr>
          <w:rFonts w:ascii="宋体" w:hAnsi="宋体" w:eastAsia="宋体" w:cs="宋体"/>
          <w:kern w:val="0"/>
          <w:sz w:val="24"/>
          <w:szCs w:val="24"/>
        </w:rPr>
        <w:t> </w:t>
      </w:r>
    </w:p>
    <w:p>
      <w:pPr>
        <w:widowControl/>
        <w:spacing w:before="91" w:line="218" w:lineRule="auto"/>
        <w:ind w:left="3345"/>
        <w:jc w:val="left"/>
        <w:rPr>
          <w:rFonts w:ascii="宋体" w:hAnsi="宋体" w:eastAsia="宋体" w:cs="宋体"/>
          <w:kern w:val="0"/>
          <w:sz w:val="24"/>
          <w:szCs w:val="24"/>
        </w:rPr>
      </w:pPr>
      <w:r>
        <w:rPr>
          <w:rFonts w:hint="eastAsia" w:ascii="宋体" w:hAnsi="宋体" w:eastAsia="宋体" w:cs="宋体"/>
          <w:kern w:val="0"/>
          <w:sz w:val="28"/>
          <w:szCs w:val="28"/>
        </w:rPr>
        <w:t>（格式自拟）</w:t>
      </w:r>
    </w:p>
    <w:p>
      <w:pPr>
        <w:widowControl/>
        <w:spacing w:line="218" w:lineRule="auto"/>
        <w:jc w:val="left"/>
        <w:rPr>
          <w:rFonts w:ascii="宋体" w:hAnsi="宋体" w:eastAsia="宋体" w:cs="宋体"/>
          <w:kern w:val="0"/>
          <w:sz w:val="24"/>
          <w:szCs w:val="24"/>
        </w:rPr>
      </w:pPr>
      <w:r>
        <w:rPr>
          <w:rFonts w:ascii="宋体" w:hAnsi="宋体" w:eastAsia="宋体" w:cs="宋体"/>
          <w:kern w:val="0"/>
          <w:sz w:val="24"/>
          <w:szCs w:val="24"/>
        </w:rPr>
        <w:t> </w:t>
      </w:r>
    </w:p>
    <w:p>
      <w:pPr>
        <w:widowControl/>
        <w:jc w:val="left"/>
        <w:rPr>
          <w:rFonts w:ascii="宋体" w:hAnsi="宋体" w:eastAsia="宋体" w:cs="宋体"/>
          <w:b/>
          <w:bCs/>
          <w:kern w:val="0"/>
          <w:sz w:val="28"/>
          <w:szCs w:val="28"/>
        </w:rPr>
      </w:pPr>
      <w:r>
        <w:rPr>
          <w:rFonts w:ascii="宋体" w:hAnsi="宋体" w:eastAsia="宋体" w:cs="宋体"/>
          <w:b/>
          <w:bCs/>
          <w:kern w:val="0"/>
          <w:sz w:val="28"/>
          <w:szCs w:val="28"/>
        </w:rPr>
        <w:br w:type="page"/>
      </w:r>
    </w:p>
    <w:p>
      <w:pPr>
        <w:widowControl/>
        <w:spacing w:before="121" w:line="218" w:lineRule="auto"/>
        <w:ind w:left="24"/>
        <w:jc w:val="left"/>
        <w:rPr>
          <w:rFonts w:ascii="宋体" w:hAnsi="宋体" w:eastAsia="宋体" w:cs="宋体"/>
          <w:kern w:val="0"/>
          <w:sz w:val="24"/>
          <w:szCs w:val="24"/>
        </w:rPr>
      </w:pPr>
      <w:r>
        <w:rPr>
          <w:rFonts w:hint="eastAsia" w:ascii="宋体" w:hAnsi="宋体" w:eastAsia="宋体" w:cs="宋体"/>
          <w:b/>
          <w:bCs/>
          <w:kern w:val="0"/>
          <w:sz w:val="28"/>
          <w:szCs w:val="28"/>
        </w:rPr>
        <w:t>附件1：</w:t>
      </w:r>
    </w:p>
    <w:p>
      <w:pPr>
        <w:widowControl/>
        <w:spacing w:before="106" w:line="566" w:lineRule="auto"/>
        <w:ind w:left="2" w:right="-58"/>
        <w:jc w:val="center"/>
        <w:rPr>
          <w:rFonts w:ascii="宋体" w:hAnsi="宋体" w:eastAsia="宋体" w:cs="宋体"/>
          <w:kern w:val="0"/>
          <w:sz w:val="28"/>
          <w:szCs w:val="28"/>
        </w:rPr>
      </w:pPr>
      <w:r>
        <w:rPr>
          <w:rFonts w:hint="eastAsia" w:ascii="宋体" w:hAnsi="宋体" w:eastAsia="宋体" w:cs="宋体"/>
          <w:b/>
          <w:bCs/>
          <w:kern w:val="0"/>
          <w:sz w:val="28"/>
          <w:szCs w:val="28"/>
        </w:rPr>
        <w:t>谈判报价函</w:t>
      </w:r>
    </w:p>
    <w:p>
      <w:pPr>
        <w:widowControl/>
        <w:spacing w:before="106" w:line="566" w:lineRule="auto"/>
        <w:ind w:left="2" w:right="3789"/>
        <w:jc w:val="left"/>
        <w:rPr>
          <w:rFonts w:ascii="宋体" w:hAnsi="宋体" w:eastAsia="宋体" w:cs="宋体"/>
          <w:kern w:val="0"/>
          <w:sz w:val="24"/>
          <w:szCs w:val="24"/>
        </w:rPr>
      </w:pPr>
      <w:r>
        <w:rPr>
          <w:rFonts w:hint="eastAsia" w:ascii="宋体" w:hAnsi="宋体" w:eastAsia="宋体" w:cs="宋体"/>
          <w:b/>
          <w:bCs/>
          <w:kern w:val="0"/>
          <w:sz w:val="28"/>
          <w:szCs w:val="28"/>
        </w:rPr>
        <w:t>致：博爱县磨头镇际村小学</w:t>
      </w:r>
    </w:p>
    <w:p>
      <w:pPr>
        <w:widowControl/>
        <w:spacing w:before="75" w:line="333" w:lineRule="auto"/>
        <w:ind w:left="2" w:firstLine="735"/>
        <w:rPr>
          <w:rFonts w:ascii="宋体" w:hAnsi="宋体" w:eastAsia="宋体" w:cs="宋体"/>
          <w:kern w:val="0"/>
          <w:sz w:val="24"/>
          <w:szCs w:val="24"/>
        </w:rPr>
      </w:pPr>
      <w:r>
        <w:rPr>
          <w:rFonts w:hint="eastAsia" w:ascii="宋体" w:hAnsi="宋体" w:eastAsia="宋体" w:cs="宋体"/>
          <w:kern w:val="0"/>
          <w:sz w:val="24"/>
          <w:szCs w:val="24"/>
        </w:rPr>
        <w:t>1、根据已收到的</w:t>
      </w:r>
      <w:r>
        <w:rPr>
          <w:rFonts w:hint="eastAsia" w:ascii="宋体" w:hAnsi="宋体" w:eastAsia="宋体" w:cs="宋体"/>
          <w:kern w:val="0"/>
          <w:sz w:val="24"/>
          <w:szCs w:val="24"/>
          <w:u w:val="single"/>
        </w:rPr>
        <w:t>（项目名称）、（采购编号）</w:t>
      </w:r>
      <w:r>
        <w:rPr>
          <w:rFonts w:hint="eastAsia" w:ascii="宋体" w:hAnsi="宋体" w:eastAsia="宋体" w:cs="宋体"/>
          <w:kern w:val="0"/>
          <w:sz w:val="24"/>
          <w:szCs w:val="24"/>
        </w:rPr>
        <w:t>谈判文件及有关纪要通知，我方经考察施工现场和研究上述工程谈判文件后，愿按照谈判文件中要求的条件和内容完成全部工程。总价为人民币（大写）</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（小写￥</w:t>
      </w:r>
      <w:r>
        <w:rPr>
          <w:rFonts w:hint="eastAsia" w:ascii="宋体" w:hAnsi="宋体" w:eastAsia="宋体" w:cs="宋体"/>
          <w:kern w:val="0"/>
          <w:sz w:val="24"/>
          <w:szCs w:val="24"/>
          <w:u w:val="single"/>
        </w:rPr>
        <w:t>    </w:t>
      </w:r>
      <w:r>
        <w:rPr>
          <w:rFonts w:hint="eastAsia" w:ascii="宋体" w:hAnsi="宋体" w:eastAsia="宋体" w:cs="宋体"/>
          <w:kern w:val="0"/>
          <w:sz w:val="24"/>
          <w:szCs w:val="24"/>
        </w:rPr>
        <w:t>）。工期（合同履行期限）为</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日历天，按照合同约定实施和完成承包工程，质量标准达到</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w:t>
      </w:r>
    </w:p>
    <w:p>
      <w:pPr>
        <w:widowControl/>
        <w:spacing w:before="32" w:line="278" w:lineRule="auto"/>
        <w:ind w:left="1" w:firstLine="721"/>
        <w:jc w:val="left"/>
        <w:rPr>
          <w:rFonts w:ascii="宋体" w:hAnsi="宋体" w:eastAsia="宋体" w:cs="宋体"/>
          <w:kern w:val="0"/>
          <w:sz w:val="24"/>
          <w:szCs w:val="24"/>
        </w:rPr>
      </w:pPr>
      <w:r>
        <w:rPr>
          <w:rFonts w:hint="eastAsia" w:ascii="宋体" w:hAnsi="宋体" w:eastAsia="宋体" w:cs="宋体"/>
          <w:kern w:val="0"/>
          <w:sz w:val="24"/>
          <w:szCs w:val="24"/>
        </w:rPr>
        <w:t>2、我方递交的谈判响应文件，在谈判文件规定的有效期内有效，在此期间我方若中标，将受此约束。</w:t>
      </w:r>
    </w:p>
    <w:p>
      <w:pPr>
        <w:widowControl/>
        <w:spacing w:before="153" w:line="218" w:lineRule="auto"/>
        <w:ind w:left="725"/>
        <w:jc w:val="left"/>
        <w:rPr>
          <w:rFonts w:ascii="宋体" w:hAnsi="宋体" w:eastAsia="宋体" w:cs="宋体"/>
          <w:kern w:val="0"/>
          <w:sz w:val="24"/>
          <w:szCs w:val="24"/>
        </w:rPr>
      </w:pPr>
      <w:r>
        <w:rPr>
          <w:rFonts w:hint="eastAsia" w:ascii="宋体" w:hAnsi="宋体" w:eastAsia="宋体" w:cs="宋体"/>
          <w:kern w:val="0"/>
          <w:sz w:val="24"/>
          <w:szCs w:val="24"/>
        </w:rPr>
        <w:t>3、成交通知书和本谈判响应文件构成约束我们双方的合同。</w:t>
      </w:r>
    </w:p>
    <w:p>
      <w:pPr>
        <w:widowControl/>
        <w:spacing w:before="153" w:line="278" w:lineRule="auto"/>
        <w:ind w:firstLine="720"/>
        <w:jc w:val="left"/>
        <w:rPr>
          <w:rFonts w:ascii="宋体" w:hAnsi="宋体" w:eastAsia="宋体" w:cs="宋体"/>
          <w:kern w:val="0"/>
          <w:sz w:val="24"/>
          <w:szCs w:val="24"/>
        </w:rPr>
      </w:pPr>
      <w:r>
        <w:rPr>
          <w:rFonts w:hint="eastAsia" w:ascii="宋体" w:hAnsi="宋体" w:eastAsia="宋体" w:cs="宋体"/>
          <w:kern w:val="0"/>
          <w:sz w:val="24"/>
          <w:szCs w:val="24"/>
        </w:rPr>
        <w:t>4、我方明白采购人不一定接纳最低谈判报价，也不需要采购人解释选择或否决 任何谈判供应商的原因和理由。</w:t>
      </w:r>
    </w:p>
    <w:p>
      <w:pPr>
        <w:widowControl/>
        <w:spacing w:line="276" w:lineRule="auto"/>
        <w:jc w:val="left"/>
        <w:rPr>
          <w:rFonts w:ascii="宋体" w:hAnsi="宋体" w:eastAsia="宋体" w:cs="宋体"/>
          <w:kern w:val="0"/>
          <w:sz w:val="24"/>
          <w:szCs w:val="24"/>
        </w:rPr>
      </w:pPr>
      <w:r>
        <w:rPr>
          <w:rFonts w:ascii="宋体" w:hAnsi="宋体" w:eastAsia="宋体" w:cs="宋体"/>
          <w:kern w:val="0"/>
          <w:sz w:val="24"/>
          <w:szCs w:val="24"/>
        </w:rPr>
        <w:t> </w:t>
      </w:r>
    </w:p>
    <w:p>
      <w:pPr>
        <w:widowControl/>
        <w:spacing w:line="276" w:lineRule="auto"/>
        <w:jc w:val="left"/>
        <w:rPr>
          <w:rFonts w:ascii="宋体" w:hAnsi="宋体" w:eastAsia="宋体" w:cs="宋体"/>
          <w:kern w:val="0"/>
          <w:sz w:val="24"/>
          <w:szCs w:val="24"/>
        </w:rPr>
      </w:pPr>
      <w:r>
        <w:rPr>
          <w:rFonts w:ascii="宋体" w:hAnsi="宋体" w:eastAsia="宋体" w:cs="宋体"/>
          <w:kern w:val="0"/>
          <w:sz w:val="24"/>
          <w:szCs w:val="24"/>
        </w:rPr>
        <w:t> </w:t>
      </w:r>
    </w:p>
    <w:p>
      <w:pPr>
        <w:widowControl/>
        <w:spacing w:line="276" w:lineRule="auto"/>
        <w:jc w:val="left"/>
        <w:rPr>
          <w:rFonts w:ascii="宋体" w:hAnsi="宋体" w:eastAsia="宋体" w:cs="宋体"/>
          <w:kern w:val="0"/>
          <w:sz w:val="24"/>
          <w:szCs w:val="24"/>
        </w:rPr>
      </w:pPr>
      <w:r>
        <w:rPr>
          <w:rFonts w:ascii="宋体" w:hAnsi="宋体" w:eastAsia="宋体" w:cs="宋体"/>
          <w:kern w:val="0"/>
          <w:sz w:val="24"/>
          <w:szCs w:val="24"/>
        </w:rPr>
        <w:t> </w:t>
      </w:r>
    </w:p>
    <w:p>
      <w:pPr>
        <w:widowControl/>
        <w:spacing w:line="276" w:lineRule="auto"/>
        <w:jc w:val="left"/>
        <w:rPr>
          <w:rFonts w:ascii="宋体" w:hAnsi="宋体" w:eastAsia="宋体" w:cs="宋体"/>
          <w:kern w:val="0"/>
          <w:sz w:val="24"/>
          <w:szCs w:val="24"/>
        </w:rPr>
      </w:pPr>
      <w:r>
        <w:rPr>
          <w:rFonts w:ascii="宋体" w:hAnsi="宋体" w:eastAsia="宋体" w:cs="宋体"/>
          <w:kern w:val="0"/>
          <w:sz w:val="24"/>
          <w:szCs w:val="24"/>
        </w:rPr>
        <w:t> </w:t>
      </w:r>
    </w:p>
    <w:p>
      <w:pPr>
        <w:widowControl/>
        <w:spacing w:line="276" w:lineRule="auto"/>
        <w:jc w:val="right"/>
        <w:rPr>
          <w:rFonts w:ascii="宋体" w:hAnsi="宋体" w:eastAsia="宋体" w:cs="宋体"/>
          <w:kern w:val="0"/>
          <w:sz w:val="24"/>
          <w:szCs w:val="24"/>
        </w:rPr>
      </w:pPr>
      <w:r>
        <w:rPr>
          <w:rFonts w:ascii="宋体" w:hAnsi="宋体" w:eastAsia="宋体" w:cs="宋体"/>
          <w:kern w:val="0"/>
          <w:sz w:val="24"/>
          <w:szCs w:val="24"/>
        </w:rPr>
        <w:t> </w:t>
      </w:r>
    </w:p>
    <w:p>
      <w:pPr>
        <w:widowControl/>
        <w:spacing w:before="79" w:line="218" w:lineRule="auto"/>
        <w:jc w:val="right"/>
        <w:rPr>
          <w:rFonts w:ascii="宋体" w:hAnsi="宋体" w:eastAsia="宋体" w:cs="宋体"/>
          <w:kern w:val="0"/>
          <w:sz w:val="24"/>
          <w:szCs w:val="24"/>
        </w:rPr>
      </w:pPr>
      <w:r>
        <w:rPr>
          <w:rFonts w:hint="eastAsia" w:ascii="宋体" w:hAnsi="宋体" w:eastAsia="宋体" w:cs="宋体"/>
          <w:kern w:val="0"/>
          <w:sz w:val="24"/>
          <w:szCs w:val="24"/>
        </w:rPr>
        <w:t>谈判供应商：</w:t>
      </w:r>
      <w:r>
        <w:rPr>
          <w:rFonts w:hint="eastAsia" w:ascii="宋体" w:hAnsi="宋体" w:eastAsia="宋体" w:cs="宋体"/>
          <w:kern w:val="0"/>
          <w:sz w:val="20"/>
          <w:szCs w:val="20"/>
        </w:rPr>
        <w:t>（</w:t>
      </w:r>
      <w:r>
        <w:rPr>
          <w:rFonts w:hint="eastAsia" w:ascii="宋体" w:hAnsi="宋体" w:eastAsia="宋体" w:cs="宋体"/>
          <w:kern w:val="0"/>
          <w:sz w:val="24"/>
          <w:szCs w:val="24"/>
        </w:rPr>
        <w:t>单位电子签章</w:t>
      </w:r>
      <w:r>
        <w:rPr>
          <w:rFonts w:hint="eastAsia" w:ascii="宋体" w:hAnsi="宋体" w:eastAsia="宋体" w:cs="宋体"/>
          <w:kern w:val="0"/>
          <w:sz w:val="20"/>
          <w:szCs w:val="20"/>
        </w:rPr>
        <w:t>）</w:t>
      </w:r>
    </w:p>
    <w:p>
      <w:pPr>
        <w:widowControl/>
        <w:spacing w:before="154" w:line="324" w:lineRule="auto"/>
        <w:ind w:right="359"/>
        <w:jc w:val="right"/>
        <w:rPr>
          <w:rFonts w:ascii="宋体" w:hAnsi="宋体" w:eastAsia="宋体" w:cs="宋体"/>
          <w:kern w:val="0"/>
          <w:sz w:val="24"/>
          <w:szCs w:val="24"/>
        </w:rPr>
      </w:pPr>
      <w:r>
        <w:rPr>
          <w:rFonts w:hint="eastAsia" w:ascii="宋体" w:hAnsi="宋体" w:eastAsia="宋体" w:cs="宋体"/>
          <w:kern w:val="0"/>
          <w:sz w:val="24"/>
          <w:szCs w:val="24"/>
        </w:rPr>
        <w:t>法定代表人或委托代理人：（签字或盖章） </w:t>
      </w:r>
    </w:p>
    <w:p>
      <w:pPr>
        <w:widowControl/>
        <w:spacing w:line="324" w:lineRule="auto"/>
        <w:jc w:val="right"/>
        <w:rPr>
          <w:rFonts w:ascii="宋体" w:hAnsi="宋体" w:eastAsia="宋体" w:cs="宋体"/>
          <w:kern w:val="0"/>
          <w:sz w:val="24"/>
          <w:szCs w:val="24"/>
        </w:rPr>
      </w:pPr>
      <w:r>
        <w:rPr>
          <w:rFonts w:hint="eastAsia" w:ascii="宋体" w:hAnsi="宋体" w:eastAsia="宋体" w:cs="宋体"/>
          <w:kern w:val="0"/>
          <w:sz w:val="24"/>
          <w:szCs w:val="24"/>
        </w:rPr>
        <w:t>2024年  月  日</w:t>
      </w:r>
      <w:r>
        <w:rPr>
          <w:rFonts w:ascii="宋体" w:hAnsi="宋体" w:eastAsia="宋体" w:cs="宋体"/>
          <w:kern w:val="0"/>
          <w:sz w:val="24"/>
          <w:szCs w:val="24"/>
        </w:rPr>
        <w:t> </w:t>
      </w:r>
    </w:p>
    <w:p>
      <w:pPr>
        <w:widowControl/>
        <w:jc w:val="left"/>
        <w:rPr>
          <w:rFonts w:ascii="宋体" w:hAnsi="宋体" w:eastAsia="宋体" w:cs="宋体"/>
          <w:b/>
          <w:bCs/>
          <w:kern w:val="0"/>
          <w:sz w:val="28"/>
          <w:szCs w:val="28"/>
        </w:rPr>
      </w:pPr>
      <w:r>
        <w:rPr>
          <w:rFonts w:ascii="宋体" w:hAnsi="宋体" w:eastAsia="宋体" w:cs="宋体"/>
          <w:b/>
          <w:bCs/>
          <w:kern w:val="0"/>
          <w:sz w:val="28"/>
          <w:szCs w:val="28"/>
        </w:rPr>
        <w:br w:type="page"/>
      </w:r>
    </w:p>
    <w:p>
      <w:pPr>
        <w:widowControl/>
        <w:spacing w:before="121" w:line="218" w:lineRule="auto"/>
        <w:ind w:left="38"/>
        <w:jc w:val="left"/>
        <w:rPr>
          <w:rFonts w:ascii="宋体" w:hAnsi="宋体" w:eastAsia="宋体" w:cs="宋体"/>
          <w:kern w:val="0"/>
          <w:sz w:val="24"/>
          <w:szCs w:val="24"/>
        </w:rPr>
      </w:pPr>
      <w:r>
        <w:rPr>
          <w:rFonts w:hint="eastAsia" w:ascii="宋体" w:hAnsi="宋体" w:eastAsia="宋体" w:cs="宋体"/>
          <w:b/>
          <w:bCs/>
          <w:kern w:val="0"/>
          <w:sz w:val="28"/>
          <w:szCs w:val="28"/>
        </w:rPr>
        <w:t>附件2：</w:t>
      </w:r>
    </w:p>
    <w:p>
      <w:pPr>
        <w:widowControl/>
        <w:spacing w:before="105" w:line="218" w:lineRule="auto"/>
        <w:ind w:left="-283" w:leftChars="-135" w:right="-624" w:rightChars="-297"/>
        <w:jc w:val="center"/>
        <w:rPr>
          <w:rFonts w:ascii="宋体" w:hAnsi="宋体" w:eastAsia="宋体" w:cs="宋体"/>
          <w:kern w:val="0"/>
          <w:sz w:val="24"/>
          <w:szCs w:val="24"/>
        </w:rPr>
      </w:pPr>
      <w:r>
        <w:rPr>
          <w:rFonts w:hint="eastAsia" w:ascii="宋体" w:hAnsi="宋体" w:eastAsia="宋体" w:cs="宋体"/>
          <w:b/>
          <w:bCs/>
          <w:kern w:val="0"/>
          <w:sz w:val="28"/>
          <w:szCs w:val="28"/>
        </w:rPr>
        <w:t>（1）第一轮报价表</w:t>
      </w:r>
    </w:p>
    <w:tbl>
      <w:tblPr>
        <w:tblStyle w:val="9"/>
        <w:tblpPr w:leftFromText="180" w:rightFromText="180" w:vertAnchor="text" w:horzAnchor="margin" w:tblpY="148"/>
        <w:tblW w:w="0" w:type="auto"/>
        <w:tblCellSpacing w:w="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2812"/>
        <w:gridCol w:w="57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14" w:hRule="atLeast"/>
          <w:tblCellSpacing w:w="0" w:type="dxa"/>
        </w:trPr>
        <w:tc>
          <w:tcPr>
            <w:tcW w:w="2812" w:type="dxa"/>
            <w:tcMar>
              <w:top w:w="0" w:type="dxa"/>
              <w:left w:w="108" w:type="dxa"/>
              <w:bottom w:w="0" w:type="dxa"/>
              <w:right w:w="108" w:type="dxa"/>
            </w:tcMar>
            <w:vAlign w:val="center"/>
          </w:tcPr>
          <w:p>
            <w:pPr>
              <w:widowControl/>
              <w:spacing w:before="183" w:line="220" w:lineRule="auto"/>
              <w:jc w:val="center"/>
              <w:rPr>
                <w:rFonts w:ascii="宋体" w:hAnsi="宋体" w:eastAsia="宋体" w:cs="宋体"/>
                <w:kern w:val="0"/>
                <w:sz w:val="24"/>
                <w:szCs w:val="24"/>
              </w:rPr>
            </w:pPr>
            <w:r>
              <w:rPr>
                <w:rFonts w:hint="eastAsia" w:ascii="宋体" w:hAnsi="宋体" w:eastAsia="宋体" w:cs="宋体"/>
                <w:kern w:val="0"/>
                <w:sz w:val="24"/>
                <w:szCs w:val="24"/>
              </w:rPr>
              <w:t>项目名称</w:t>
            </w:r>
          </w:p>
        </w:tc>
        <w:tc>
          <w:tcPr>
            <w:tcW w:w="5718" w:type="dxa"/>
            <w:tcMar>
              <w:top w:w="0" w:type="dxa"/>
              <w:left w:w="108" w:type="dxa"/>
              <w:bottom w:w="0" w:type="dxa"/>
              <w:right w:w="108" w:type="dxa"/>
            </w:tcMar>
            <w:vAlign w:val="center"/>
          </w:tcPr>
          <w:p>
            <w:pPr>
              <w:widowControl/>
              <w:jc w:val="left"/>
              <w:rPr>
                <w:rFonts w:ascii="宋体" w:hAnsi="宋体" w:eastAsia="宋体" w:cs="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98" w:hRule="atLeast"/>
          <w:tblCellSpacing w:w="0" w:type="dxa"/>
        </w:trPr>
        <w:tc>
          <w:tcPr>
            <w:tcW w:w="2812" w:type="dxa"/>
            <w:tcMar>
              <w:top w:w="0" w:type="dxa"/>
              <w:left w:w="108" w:type="dxa"/>
              <w:bottom w:w="0" w:type="dxa"/>
              <w:right w:w="108" w:type="dxa"/>
            </w:tcMar>
            <w:vAlign w:val="center"/>
          </w:tcPr>
          <w:p>
            <w:pPr>
              <w:widowControl/>
              <w:spacing w:before="224" w:line="218" w:lineRule="auto"/>
              <w:jc w:val="center"/>
              <w:rPr>
                <w:rFonts w:ascii="宋体" w:hAnsi="宋体" w:eastAsia="宋体" w:cs="宋体"/>
                <w:kern w:val="0"/>
                <w:sz w:val="24"/>
                <w:szCs w:val="24"/>
              </w:rPr>
            </w:pPr>
            <w:r>
              <w:rPr>
                <w:rFonts w:hint="eastAsia" w:ascii="宋体" w:hAnsi="宋体" w:eastAsia="宋体" w:cs="宋体"/>
                <w:kern w:val="0"/>
                <w:sz w:val="24"/>
                <w:szCs w:val="24"/>
              </w:rPr>
              <w:t>供应商名称</w:t>
            </w:r>
          </w:p>
        </w:tc>
        <w:tc>
          <w:tcPr>
            <w:tcW w:w="5718" w:type="dxa"/>
            <w:tcMar>
              <w:top w:w="0" w:type="dxa"/>
              <w:left w:w="108" w:type="dxa"/>
              <w:bottom w:w="0" w:type="dxa"/>
              <w:right w:w="108" w:type="dxa"/>
            </w:tcMar>
            <w:vAlign w:val="center"/>
          </w:tcPr>
          <w:p>
            <w:pPr>
              <w:widowControl/>
              <w:jc w:val="left"/>
              <w:rPr>
                <w:rFonts w:ascii="宋体" w:hAnsi="宋体" w:eastAsia="宋体" w:cs="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519" w:hRule="atLeast"/>
          <w:tblCellSpacing w:w="0" w:type="dxa"/>
        </w:trPr>
        <w:tc>
          <w:tcPr>
            <w:tcW w:w="2812" w:type="dxa"/>
            <w:tcMar>
              <w:top w:w="0" w:type="dxa"/>
              <w:left w:w="108" w:type="dxa"/>
              <w:bottom w:w="0" w:type="dxa"/>
              <w:right w:w="108" w:type="dxa"/>
            </w:tcMar>
            <w:vAlign w:val="center"/>
          </w:tcPr>
          <w:p>
            <w:pPr>
              <w:widowControl/>
              <w:spacing w:line="254" w:lineRule="auto"/>
              <w:jc w:val="center"/>
              <w:rPr>
                <w:rFonts w:ascii="宋体" w:hAnsi="宋体" w:eastAsia="宋体" w:cs="宋体"/>
                <w:kern w:val="0"/>
                <w:sz w:val="24"/>
                <w:szCs w:val="24"/>
              </w:rPr>
            </w:pPr>
            <w:r>
              <w:rPr>
                <w:rFonts w:hint="eastAsia" w:ascii="宋体" w:hAnsi="宋体" w:eastAsia="宋体" w:cs="宋体"/>
                <w:kern w:val="0"/>
                <w:sz w:val="24"/>
                <w:szCs w:val="24"/>
              </w:rPr>
              <w:t>总报价（元）</w:t>
            </w:r>
          </w:p>
        </w:tc>
        <w:tc>
          <w:tcPr>
            <w:tcW w:w="5718" w:type="dxa"/>
            <w:tcMar>
              <w:top w:w="0" w:type="dxa"/>
              <w:left w:w="108" w:type="dxa"/>
              <w:bottom w:w="0" w:type="dxa"/>
              <w:right w:w="108" w:type="dxa"/>
            </w:tcMar>
            <w:vAlign w:val="center"/>
          </w:tcPr>
          <w:p>
            <w:pPr>
              <w:widowControl/>
              <w:spacing w:before="304" w:line="218" w:lineRule="auto"/>
              <w:ind w:right="960"/>
              <w:rPr>
                <w:rFonts w:ascii="宋体" w:hAnsi="宋体" w:eastAsia="宋体" w:cs="宋体"/>
                <w:kern w:val="0"/>
                <w:sz w:val="24"/>
                <w:szCs w:val="24"/>
              </w:rPr>
            </w:pPr>
            <w:r>
              <w:rPr>
                <w:rFonts w:hint="eastAsia" w:ascii="宋体" w:hAnsi="宋体" w:eastAsia="宋体" w:cs="宋体"/>
                <w:kern w:val="0"/>
                <w:sz w:val="24"/>
                <w:szCs w:val="24"/>
              </w:rPr>
              <w:t>大写：</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；小写：</w:t>
            </w:r>
            <w:r>
              <w:rPr>
                <w:rFonts w:hint="eastAsia" w:ascii="宋体" w:hAnsi="宋体" w:eastAsia="宋体" w:cs="宋体"/>
                <w:kern w:val="0"/>
                <w:sz w:val="24"/>
                <w:szCs w:val="24"/>
                <w:u w:val="single"/>
              </w:rPr>
              <w:t>       </w:t>
            </w:r>
            <w:r>
              <w:rPr>
                <w:rFonts w:hint="eastAsia" w:ascii="宋体" w:hAnsi="宋体" w:eastAsia="宋体" w:cs="宋体"/>
                <w:kern w:val="0"/>
                <w:sz w:val="24"/>
                <w:szCs w:val="24"/>
              </w:rPr>
              <w:t>。</w:t>
            </w:r>
          </w:p>
          <w:p>
            <w:pPr>
              <w:widowControl/>
              <w:spacing w:before="138" w:line="324" w:lineRule="auto"/>
              <w:ind w:left="142" w:right="109" w:hanging="29"/>
              <w:jc w:val="left"/>
              <w:rPr>
                <w:rFonts w:ascii="宋体" w:hAnsi="宋体" w:eastAsia="宋体" w:cs="宋体"/>
                <w:kern w:val="0"/>
                <w:sz w:val="24"/>
                <w:szCs w:val="24"/>
              </w:rPr>
            </w:pPr>
            <w:r>
              <w:rPr>
                <w:rFonts w:hint="eastAsia" w:ascii="宋体" w:hAnsi="宋体" w:eastAsia="宋体" w:cs="宋体"/>
                <w:b/>
                <w:bCs/>
                <w:kern w:val="0"/>
                <w:sz w:val="24"/>
                <w:szCs w:val="24"/>
              </w:rPr>
              <w:t>注：本表投标总价大小写不一致以大写金额为准，供应商将承担由此造成的一切后果。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04" w:hRule="atLeast"/>
          <w:tblCellSpacing w:w="0" w:type="dxa"/>
        </w:trPr>
        <w:tc>
          <w:tcPr>
            <w:tcW w:w="2812" w:type="dxa"/>
            <w:tcMar>
              <w:top w:w="0" w:type="dxa"/>
              <w:left w:w="108" w:type="dxa"/>
              <w:bottom w:w="0" w:type="dxa"/>
              <w:right w:w="108" w:type="dxa"/>
            </w:tcMar>
            <w:vAlign w:val="center"/>
          </w:tcPr>
          <w:p>
            <w:pPr>
              <w:widowControl/>
              <w:spacing w:before="254" w:line="220" w:lineRule="auto"/>
              <w:jc w:val="center"/>
              <w:rPr>
                <w:rFonts w:ascii="宋体" w:hAnsi="宋体" w:eastAsia="宋体" w:cs="宋体"/>
                <w:kern w:val="0"/>
                <w:sz w:val="24"/>
                <w:szCs w:val="24"/>
              </w:rPr>
            </w:pPr>
            <w:r>
              <w:rPr>
                <w:rFonts w:hint="eastAsia" w:ascii="宋体" w:hAnsi="宋体" w:eastAsia="宋体" w:cs="宋体"/>
                <w:kern w:val="0"/>
                <w:sz w:val="24"/>
                <w:szCs w:val="24"/>
              </w:rPr>
              <w:t>工期（合同履行期限）</w:t>
            </w:r>
          </w:p>
        </w:tc>
        <w:tc>
          <w:tcPr>
            <w:tcW w:w="5718" w:type="dxa"/>
            <w:tcMar>
              <w:top w:w="0" w:type="dxa"/>
              <w:left w:w="108" w:type="dxa"/>
              <w:bottom w:w="0" w:type="dxa"/>
              <w:right w:w="108" w:type="dxa"/>
            </w:tcMar>
            <w:vAlign w:val="center"/>
          </w:tcPr>
          <w:p>
            <w:pPr>
              <w:widowControl/>
              <w:spacing w:line="393" w:lineRule="auto"/>
              <w:jc w:val="left"/>
              <w:rPr>
                <w:rFonts w:ascii="宋体" w:hAnsi="宋体" w:eastAsia="宋体" w:cs="宋体"/>
                <w:kern w:val="0"/>
                <w:sz w:val="24"/>
                <w:szCs w:val="24"/>
              </w:rPr>
            </w:pPr>
            <w:r>
              <w:rPr>
                <w:rFonts w:ascii="宋体" w:hAnsi="宋体" w:eastAsia="宋体" w:cs="宋体"/>
                <w:kern w:val="0"/>
                <w:sz w:val="24"/>
                <w:szCs w:val="24"/>
              </w:rPr>
              <w:t> </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u w:val="single"/>
              </w:rPr>
              <w:tab/>
            </w:r>
            <w:r>
              <w:rPr>
                <w:rFonts w:hint="eastAsia" w:ascii="宋体" w:hAnsi="宋体" w:eastAsia="宋体" w:cs="宋体"/>
                <w:kern w:val="0"/>
                <w:sz w:val="24"/>
                <w:szCs w:val="24"/>
                <w:u w:val="single"/>
              </w:rPr>
              <w:t> </w:t>
            </w:r>
            <w:r>
              <w:rPr>
                <w:rFonts w:hint="eastAsia" w:ascii="宋体" w:hAnsi="宋体" w:eastAsia="宋体" w:cs="宋体"/>
                <w:kern w:val="0"/>
                <w:sz w:val="24"/>
                <w:szCs w:val="24"/>
              </w:rPr>
              <w:t>日历天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71" w:hRule="atLeast"/>
          <w:tblCellSpacing w:w="0" w:type="dxa"/>
        </w:trPr>
        <w:tc>
          <w:tcPr>
            <w:tcW w:w="2812" w:type="dxa"/>
            <w:tcMar>
              <w:top w:w="0" w:type="dxa"/>
              <w:left w:w="108" w:type="dxa"/>
              <w:bottom w:w="0" w:type="dxa"/>
              <w:right w:w="108" w:type="dxa"/>
            </w:tcMar>
            <w:vAlign w:val="center"/>
          </w:tcPr>
          <w:p>
            <w:pPr>
              <w:widowControl/>
              <w:spacing w:before="213" w:line="220" w:lineRule="auto"/>
              <w:jc w:val="center"/>
              <w:rPr>
                <w:rFonts w:ascii="宋体" w:hAnsi="宋体" w:eastAsia="宋体" w:cs="宋体"/>
                <w:kern w:val="0"/>
                <w:sz w:val="24"/>
                <w:szCs w:val="24"/>
              </w:rPr>
            </w:pPr>
            <w:r>
              <w:rPr>
                <w:rFonts w:hint="eastAsia" w:ascii="宋体" w:hAnsi="宋体" w:eastAsia="宋体" w:cs="宋体"/>
                <w:kern w:val="0"/>
                <w:sz w:val="24"/>
                <w:szCs w:val="24"/>
              </w:rPr>
              <w:t>质量标准</w:t>
            </w:r>
          </w:p>
        </w:tc>
        <w:tc>
          <w:tcPr>
            <w:tcW w:w="5718" w:type="dxa"/>
            <w:tcMar>
              <w:top w:w="0" w:type="dxa"/>
              <w:left w:w="108" w:type="dxa"/>
              <w:bottom w:w="0" w:type="dxa"/>
              <w:right w:w="108" w:type="dxa"/>
            </w:tcMar>
            <w:vAlign w:val="center"/>
          </w:tcPr>
          <w:p>
            <w:pPr>
              <w:widowControl/>
              <w:jc w:val="left"/>
              <w:rPr>
                <w:rFonts w:ascii="宋体" w:hAnsi="宋体" w:eastAsia="宋体" w:cs="宋体"/>
                <w:kern w:val="0"/>
                <w:sz w:val="24"/>
                <w:szCs w:val="24"/>
              </w:rPr>
            </w:pPr>
            <w:r>
              <w:rPr>
                <w:rFonts w:ascii="宋体" w:hAnsi="宋体" w:eastAsia="宋体" w:cs="宋体"/>
                <w:kern w:val="0"/>
                <w:sz w:val="24"/>
                <w:szCs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80" w:hRule="atLeast"/>
          <w:tblCellSpacing w:w="0" w:type="dxa"/>
        </w:trPr>
        <w:tc>
          <w:tcPr>
            <w:tcW w:w="2812" w:type="dxa"/>
            <w:tcMar>
              <w:top w:w="0" w:type="dxa"/>
              <w:left w:w="108" w:type="dxa"/>
              <w:bottom w:w="0" w:type="dxa"/>
              <w:right w:w="108" w:type="dxa"/>
            </w:tcMar>
            <w:vAlign w:val="center"/>
          </w:tcPr>
          <w:p>
            <w:pPr>
              <w:widowControl/>
              <w:spacing w:before="218" w:line="218" w:lineRule="auto"/>
              <w:jc w:val="center"/>
              <w:rPr>
                <w:rFonts w:ascii="宋体" w:hAnsi="宋体" w:eastAsia="宋体" w:cs="宋体"/>
                <w:kern w:val="0"/>
                <w:sz w:val="24"/>
                <w:szCs w:val="24"/>
              </w:rPr>
            </w:pPr>
            <w:r>
              <w:rPr>
                <w:rFonts w:hint="eastAsia" w:ascii="宋体" w:hAnsi="宋体" w:eastAsia="宋体" w:cs="宋体"/>
                <w:kern w:val="0"/>
                <w:sz w:val="24"/>
                <w:szCs w:val="24"/>
              </w:rPr>
              <w:t>缺陷责任期</w:t>
            </w:r>
          </w:p>
        </w:tc>
        <w:tc>
          <w:tcPr>
            <w:tcW w:w="5718" w:type="dxa"/>
            <w:tcMar>
              <w:top w:w="0" w:type="dxa"/>
              <w:left w:w="108" w:type="dxa"/>
              <w:bottom w:w="0" w:type="dxa"/>
              <w:right w:w="108" w:type="dxa"/>
            </w:tcMar>
            <w:vAlign w:val="center"/>
          </w:tcPr>
          <w:p>
            <w:pPr>
              <w:widowControl/>
              <w:jc w:val="left"/>
              <w:rPr>
                <w:rFonts w:ascii="宋体" w:hAnsi="宋体" w:eastAsia="宋体" w:cs="宋体"/>
                <w:kern w:val="0"/>
                <w:sz w:val="24"/>
                <w:szCs w:val="24"/>
              </w:rPr>
            </w:pPr>
            <w:r>
              <w:rPr>
                <w:rFonts w:ascii="宋体" w:hAnsi="宋体" w:eastAsia="宋体" w:cs="宋体"/>
                <w:kern w:val="0"/>
                <w:sz w:val="24"/>
                <w:szCs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80" w:hRule="atLeast"/>
          <w:tblCellSpacing w:w="0" w:type="dxa"/>
        </w:trPr>
        <w:tc>
          <w:tcPr>
            <w:tcW w:w="2812" w:type="dxa"/>
            <w:tcMar>
              <w:top w:w="0" w:type="dxa"/>
              <w:left w:w="108" w:type="dxa"/>
              <w:bottom w:w="0" w:type="dxa"/>
              <w:right w:w="108" w:type="dxa"/>
            </w:tcMar>
            <w:vAlign w:val="center"/>
          </w:tcPr>
          <w:p>
            <w:pPr>
              <w:widowControl/>
              <w:spacing w:before="218" w:line="218" w:lineRule="auto"/>
              <w:jc w:val="center"/>
              <w:rPr>
                <w:rFonts w:ascii="宋体" w:hAnsi="宋体" w:eastAsia="宋体" w:cs="宋体"/>
                <w:kern w:val="0"/>
                <w:sz w:val="24"/>
                <w:szCs w:val="24"/>
              </w:rPr>
            </w:pPr>
            <w:r>
              <w:rPr>
                <w:rFonts w:hint="eastAsia" w:ascii="等线" w:hAnsi="等线" w:eastAsia="等线" w:cs="宋体"/>
                <w:kern w:val="0"/>
                <w:sz w:val="24"/>
                <w:szCs w:val="24"/>
              </w:rPr>
              <w:t>谈判有效期</w:t>
            </w:r>
          </w:p>
        </w:tc>
        <w:tc>
          <w:tcPr>
            <w:tcW w:w="5718" w:type="dxa"/>
            <w:tcMar>
              <w:top w:w="0" w:type="dxa"/>
              <w:left w:w="108" w:type="dxa"/>
              <w:bottom w:w="0" w:type="dxa"/>
              <w:right w:w="108" w:type="dxa"/>
            </w:tcMar>
            <w:vAlign w:val="center"/>
          </w:tcPr>
          <w:p>
            <w:pPr>
              <w:widowControl/>
              <w:jc w:val="left"/>
              <w:rPr>
                <w:rFonts w:ascii="宋体" w:hAnsi="宋体" w:eastAsia="宋体" w:cs="宋体"/>
                <w:kern w:val="0"/>
                <w:sz w:val="24"/>
                <w:szCs w:val="24"/>
              </w:rPr>
            </w:pPr>
            <w:r>
              <w:rPr>
                <w:rFonts w:ascii="宋体" w:hAnsi="宋体" w:eastAsia="宋体" w:cs="宋体"/>
                <w:kern w:val="0"/>
                <w:sz w:val="24"/>
                <w:szCs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43" w:hRule="atLeast"/>
          <w:tblCellSpacing w:w="0" w:type="dxa"/>
        </w:trPr>
        <w:tc>
          <w:tcPr>
            <w:tcW w:w="2812" w:type="dxa"/>
            <w:tcMar>
              <w:top w:w="0" w:type="dxa"/>
              <w:left w:w="108" w:type="dxa"/>
              <w:bottom w:w="0" w:type="dxa"/>
              <w:right w:w="108" w:type="dxa"/>
            </w:tcMar>
            <w:vAlign w:val="center"/>
          </w:tcPr>
          <w:p>
            <w:pPr>
              <w:widowControl/>
              <w:spacing w:before="199" w:line="220" w:lineRule="auto"/>
              <w:jc w:val="center"/>
              <w:rPr>
                <w:rFonts w:ascii="宋体" w:hAnsi="宋体" w:eastAsia="宋体" w:cs="宋体"/>
                <w:kern w:val="0"/>
                <w:sz w:val="24"/>
                <w:szCs w:val="24"/>
              </w:rPr>
            </w:pPr>
            <w:r>
              <w:rPr>
                <w:rFonts w:hint="eastAsia" w:ascii="宋体" w:hAnsi="宋体" w:eastAsia="宋体" w:cs="宋体"/>
                <w:kern w:val="0"/>
                <w:sz w:val="24"/>
                <w:szCs w:val="24"/>
              </w:rPr>
              <w:t>项目经理</w:t>
            </w:r>
          </w:p>
        </w:tc>
        <w:tc>
          <w:tcPr>
            <w:tcW w:w="5718" w:type="dxa"/>
            <w:tcMar>
              <w:top w:w="0" w:type="dxa"/>
              <w:left w:w="108" w:type="dxa"/>
              <w:bottom w:w="0" w:type="dxa"/>
              <w:right w:w="108" w:type="dxa"/>
            </w:tcMar>
            <w:vAlign w:val="center"/>
          </w:tcPr>
          <w:p>
            <w:pPr>
              <w:widowControl/>
              <w:jc w:val="left"/>
              <w:rPr>
                <w:rFonts w:ascii="宋体" w:hAnsi="宋体" w:eastAsia="宋体" w:cs="宋体"/>
                <w:kern w:val="0"/>
                <w:sz w:val="24"/>
                <w:szCs w:val="24"/>
              </w:rPr>
            </w:pPr>
            <w:r>
              <w:rPr>
                <w:rFonts w:ascii="宋体" w:hAnsi="宋体" w:eastAsia="宋体" w:cs="宋体"/>
                <w:kern w:val="0"/>
                <w:sz w:val="24"/>
                <w:szCs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035" w:hRule="atLeast"/>
          <w:tblCellSpacing w:w="0" w:type="dxa"/>
        </w:trPr>
        <w:tc>
          <w:tcPr>
            <w:tcW w:w="2812" w:type="dxa"/>
            <w:tcMar>
              <w:top w:w="0" w:type="dxa"/>
              <w:left w:w="108" w:type="dxa"/>
              <w:bottom w:w="0" w:type="dxa"/>
              <w:right w:w="108" w:type="dxa"/>
            </w:tcMar>
            <w:vAlign w:val="center"/>
          </w:tcPr>
          <w:p>
            <w:pPr>
              <w:widowControl/>
              <w:spacing w:before="226" w:line="304" w:lineRule="auto"/>
              <w:ind w:right="-80"/>
              <w:jc w:val="center"/>
              <w:rPr>
                <w:rFonts w:ascii="宋体" w:hAnsi="宋体" w:eastAsia="宋体" w:cs="宋体"/>
                <w:kern w:val="0"/>
                <w:sz w:val="24"/>
                <w:szCs w:val="24"/>
              </w:rPr>
            </w:pPr>
            <w:r>
              <w:rPr>
                <w:rFonts w:hint="eastAsia" w:ascii="宋体" w:hAnsi="宋体" w:eastAsia="宋体" w:cs="宋体"/>
                <w:kern w:val="0"/>
                <w:sz w:val="24"/>
                <w:szCs w:val="24"/>
              </w:rPr>
              <w:t>项目经理证书编号</w:t>
            </w:r>
          </w:p>
        </w:tc>
        <w:tc>
          <w:tcPr>
            <w:tcW w:w="5718" w:type="dxa"/>
            <w:tcMar>
              <w:top w:w="0" w:type="dxa"/>
              <w:left w:w="108" w:type="dxa"/>
              <w:bottom w:w="0" w:type="dxa"/>
              <w:right w:w="108" w:type="dxa"/>
            </w:tcMar>
            <w:vAlign w:val="center"/>
          </w:tcPr>
          <w:p>
            <w:pPr>
              <w:widowControl/>
              <w:jc w:val="left"/>
              <w:rPr>
                <w:rFonts w:ascii="宋体" w:hAnsi="宋体" w:eastAsia="宋体" w:cs="宋体"/>
                <w:kern w:val="0"/>
                <w:sz w:val="24"/>
                <w:szCs w:val="24"/>
              </w:rPr>
            </w:pPr>
            <w:r>
              <w:rPr>
                <w:rFonts w:ascii="宋体" w:hAnsi="宋体" w:eastAsia="宋体" w:cs="宋体"/>
                <w:kern w:val="0"/>
                <w:sz w:val="24"/>
                <w:szCs w:val="24"/>
              </w:rPr>
              <w:t> </w:t>
            </w:r>
          </w:p>
        </w:tc>
      </w:tr>
    </w:tbl>
    <w:p>
      <w:pPr>
        <w:widowControl/>
        <w:spacing w:before="158" w:line="218" w:lineRule="auto"/>
        <w:ind w:left="-203" w:leftChars="-202" w:hanging="221" w:hangingChars="100"/>
        <w:jc w:val="left"/>
        <w:rPr>
          <w:rFonts w:ascii="宋体" w:hAnsi="宋体" w:eastAsia="宋体" w:cs="宋体"/>
          <w:kern w:val="0"/>
          <w:sz w:val="24"/>
          <w:szCs w:val="24"/>
        </w:rPr>
      </w:pPr>
      <w:r>
        <w:rPr>
          <w:rFonts w:hint="eastAsia" w:ascii="宋体" w:hAnsi="宋体" w:eastAsia="宋体" w:cs="宋体"/>
          <w:b/>
          <w:bCs/>
          <w:kern w:val="0"/>
          <w:sz w:val="22"/>
        </w:rPr>
        <w:t>说明：供应商单位应将报价填入下表并按要求签字盖章，第一轮报价表要附在响应文件中。</w:t>
      </w:r>
      <w:r>
        <w:rPr>
          <w:rFonts w:hint="eastAsia" w:ascii="宋体" w:hAnsi="宋体" w:eastAsia="宋体" w:cs="宋体"/>
          <w:kern w:val="0"/>
          <w:sz w:val="24"/>
          <w:szCs w:val="24"/>
        </w:rPr>
        <w:t>注：</w:t>
      </w:r>
    </w:p>
    <w:p>
      <w:pPr>
        <w:widowControl/>
        <w:spacing w:line="400" w:lineRule="exact"/>
        <w:jc w:val="left"/>
        <w:rPr>
          <w:rFonts w:ascii="宋体" w:hAnsi="宋体" w:eastAsia="宋体" w:cs="宋体"/>
          <w:kern w:val="0"/>
          <w:sz w:val="24"/>
          <w:szCs w:val="24"/>
        </w:rPr>
      </w:pPr>
      <w:r>
        <w:rPr>
          <w:rFonts w:hint="eastAsia" w:ascii="宋体" w:hAnsi="宋体" w:eastAsia="宋体" w:cs="宋体"/>
          <w:kern w:val="0"/>
          <w:sz w:val="24"/>
          <w:szCs w:val="24"/>
        </w:rPr>
        <w:t>1、供应商可根据实际情况自行添加表格内容。</w:t>
      </w:r>
    </w:p>
    <w:p>
      <w:pPr>
        <w:widowControl/>
        <w:spacing w:line="400" w:lineRule="exact"/>
        <w:jc w:val="left"/>
        <w:rPr>
          <w:rFonts w:ascii="宋体" w:hAnsi="宋体" w:eastAsia="宋体" w:cs="宋体"/>
          <w:kern w:val="0"/>
          <w:sz w:val="24"/>
          <w:szCs w:val="24"/>
        </w:rPr>
      </w:pPr>
      <w:r>
        <w:rPr>
          <w:rFonts w:hint="eastAsia" w:ascii="宋体" w:hAnsi="宋体" w:eastAsia="宋体" w:cs="宋体"/>
          <w:kern w:val="0"/>
          <w:sz w:val="24"/>
          <w:szCs w:val="24"/>
        </w:rPr>
        <w:t>2、报价一经涂改，应在涂改处加盖单位公章或供应商代表签字或盖章，否则其响应作无效响应性文件处理。</w:t>
      </w:r>
    </w:p>
    <w:p>
      <w:pPr>
        <w:widowControl/>
        <w:spacing w:line="400" w:lineRule="exact"/>
        <w:jc w:val="left"/>
        <w:rPr>
          <w:rFonts w:ascii="宋体" w:hAnsi="宋体" w:eastAsia="宋体" w:cs="宋体"/>
          <w:kern w:val="0"/>
          <w:sz w:val="24"/>
          <w:szCs w:val="24"/>
        </w:rPr>
      </w:pPr>
      <w:r>
        <w:rPr>
          <w:rFonts w:hint="eastAsia" w:ascii="宋体" w:hAnsi="宋体" w:eastAsia="宋体" w:cs="宋体"/>
          <w:kern w:val="0"/>
          <w:sz w:val="24"/>
          <w:szCs w:val="24"/>
        </w:rPr>
        <w:t>3、以上报价应与“已标价工程量清单”中的报价相一致。</w:t>
      </w:r>
    </w:p>
    <w:p>
      <w:pPr>
        <w:widowControl/>
        <w:spacing w:line="400" w:lineRule="exact"/>
        <w:jc w:val="left"/>
        <w:rPr>
          <w:rFonts w:ascii="宋体" w:hAnsi="宋体" w:eastAsia="宋体" w:cs="宋体"/>
          <w:kern w:val="0"/>
          <w:sz w:val="24"/>
          <w:szCs w:val="24"/>
        </w:rPr>
      </w:pPr>
      <w:r>
        <w:rPr>
          <w:rFonts w:hint="eastAsia" w:ascii="宋体" w:hAnsi="宋体" w:eastAsia="宋体" w:cs="宋体"/>
          <w:kern w:val="0"/>
          <w:sz w:val="24"/>
          <w:szCs w:val="24"/>
        </w:rPr>
        <w:t>4、供应商所报总价应包括其履行本项目合同（如果成交）所列项目所需的所有费用，包括所投入的全部人工成本、材料、机械、管理费、规费、利润、税金等全部费用。</w:t>
      </w:r>
    </w:p>
    <w:p>
      <w:pPr>
        <w:widowControl/>
        <w:spacing w:before="158" w:line="218" w:lineRule="auto"/>
        <w:ind w:left="-184" w:leftChars="-202" w:hanging="240" w:hangingChars="100"/>
        <w:jc w:val="right"/>
        <w:rPr>
          <w:rFonts w:ascii="宋体" w:hAnsi="宋体" w:eastAsia="宋体" w:cs="宋体"/>
          <w:kern w:val="0"/>
          <w:sz w:val="24"/>
          <w:szCs w:val="24"/>
        </w:rPr>
      </w:pPr>
      <w:r>
        <w:rPr>
          <w:rFonts w:hint="eastAsia" w:ascii="宋体" w:hAnsi="宋体" w:eastAsia="宋体" w:cs="宋体"/>
          <w:kern w:val="0"/>
          <w:sz w:val="24"/>
          <w:szCs w:val="24"/>
        </w:rPr>
        <w:t>谈判供应商</w:t>
      </w:r>
      <w:r>
        <w:rPr>
          <w:rFonts w:hint="eastAsia" w:ascii="宋体" w:hAnsi="宋体" w:eastAsia="宋体" w:cs="宋体"/>
          <w:kern w:val="0"/>
          <w:sz w:val="20"/>
          <w:szCs w:val="20"/>
        </w:rPr>
        <w:t>（</w:t>
      </w:r>
      <w:r>
        <w:rPr>
          <w:rFonts w:hint="eastAsia" w:ascii="宋体" w:hAnsi="宋体" w:eastAsia="宋体" w:cs="宋体"/>
          <w:kern w:val="0"/>
          <w:sz w:val="24"/>
          <w:szCs w:val="24"/>
        </w:rPr>
        <w:t>单位电子签章</w:t>
      </w:r>
      <w:r>
        <w:rPr>
          <w:rFonts w:hint="eastAsia" w:ascii="宋体" w:hAnsi="宋体" w:eastAsia="宋体" w:cs="宋体"/>
          <w:kern w:val="0"/>
          <w:sz w:val="20"/>
          <w:szCs w:val="20"/>
        </w:rPr>
        <w:t>）</w:t>
      </w:r>
      <w:r>
        <w:rPr>
          <w:rFonts w:hint="eastAsia" w:ascii="宋体" w:hAnsi="宋体" w:eastAsia="宋体" w:cs="宋体"/>
          <w:kern w:val="0"/>
          <w:sz w:val="24"/>
          <w:szCs w:val="24"/>
        </w:rPr>
        <w:t>：</w:t>
      </w:r>
    </w:p>
    <w:p>
      <w:pPr>
        <w:widowControl/>
        <w:spacing w:before="158" w:line="218" w:lineRule="auto"/>
        <w:ind w:left="-184" w:leftChars="-202" w:hanging="240" w:hangingChars="100"/>
        <w:jc w:val="right"/>
        <w:rPr>
          <w:rFonts w:ascii="宋体" w:hAnsi="宋体" w:eastAsia="宋体" w:cs="宋体"/>
          <w:kern w:val="0"/>
          <w:sz w:val="24"/>
          <w:szCs w:val="24"/>
        </w:rPr>
      </w:pPr>
      <w:r>
        <w:rPr>
          <w:rFonts w:hint="eastAsia" w:ascii="宋体" w:hAnsi="宋体" w:eastAsia="宋体" w:cs="宋体"/>
          <w:kern w:val="0"/>
          <w:sz w:val="24"/>
          <w:szCs w:val="24"/>
        </w:rPr>
        <w:t>法定代表人或委托代理人（签字或盖章）： </w:t>
      </w:r>
    </w:p>
    <w:p>
      <w:pPr>
        <w:widowControl/>
        <w:spacing w:before="158" w:line="218" w:lineRule="auto"/>
        <w:ind w:left="-184" w:leftChars="-202" w:hanging="240" w:hangingChars="100"/>
        <w:jc w:val="right"/>
        <w:rPr>
          <w:rFonts w:ascii="宋体" w:hAnsi="宋体" w:eastAsia="宋体" w:cs="宋体"/>
          <w:b/>
          <w:bCs/>
          <w:kern w:val="0"/>
          <w:sz w:val="28"/>
          <w:szCs w:val="28"/>
        </w:rPr>
      </w:pPr>
      <w:r>
        <w:rPr>
          <w:rFonts w:hint="eastAsia" w:ascii="宋体" w:hAnsi="宋体" w:eastAsia="宋体" w:cs="宋体"/>
          <w:kern w:val="0"/>
          <w:sz w:val="24"/>
          <w:szCs w:val="24"/>
        </w:rPr>
        <w:t>2024年  月  日</w:t>
      </w:r>
    </w:p>
    <w:p>
      <w:pPr>
        <w:widowControl/>
        <w:spacing w:before="121" w:line="218" w:lineRule="auto"/>
        <w:jc w:val="center"/>
        <w:rPr>
          <w:rFonts w:ascii="宋体" w:hAnsi="宋体" w:eastAsia="宋体" w:cs="宋体"/>
          <w:kern w:val="0"/>
          <w:sz w:val="24"/>
          <w:szCs w:val="24"/>
        </w:rPr>
      </w:pPr>
      <w:r>
        <w:rPr>
          <w:rFonts w:hint="eastAsia" w:ascii="宋体" w:hAnsi="宋体" w:eastAsia="宋体" w:cs="宋体"/>
          <w:b/>
          <w:bCs/>
          <w:kern w:val="0"/>
          <w:sz w:val="28"/>
          <w:szCs w:val="28"/>
        </w:rPr>
        <w:t>（2）已标价工程量清单</w:t>
      </w:r>
    </w:p>
    <w:p>
      <w:pPr>
        <w:widowControl/>
        <w:spacing w:before="158" w:line="218" w:lineRule="auto"/>
        <w:jc w:val="center"/>
        <w:rPr>
          <w:rFonts w:ascii="宋体" w:hAnsi="宋体" w:eastAsia="宋体" w:cs="宋体"/>
          <w:kern w:val="0"/>
          <w:sz w:val="24"/>
          <w:szCs w:val="24"/>
        </w:rPr>
      </w:pPr>
      <w:r>
        <w:rPr>
          <w:rFonts w:hint="eastAsia" w:ascii="宋体" w:hAnsi="宋体" w:eastAsia="宋体" w:cs="宋体"/>
          <w:b/>
          <w:bCs/>
          <w:kern w:val="0"/>
          <w:sz w:val="22"/>
        </w:rPr>
        <w:t>（加盖供应商印章）</w:t>
      </w:r>
    </w:p>
    <w:p>
      <w:pPr>
        <w:widowControl/>
        <w:spacing w:line="302" w:lineRule="auto"/>
        <w:jc w:val="left"/>
        <w:rPr>
          <w:rFonts w:ascii="宋体" w:hAnsi="宋体" w:eastAsia="宋体" w:cs="宋体"/>
          <w:kern w:val="0"/>
          <w:sz w:val="24"/>
          <w:szCs w:val="24"/>
        </w:rPr>
      </w:pPr>
      <w:r>
        <w:rPr>
          <w:rFonts w:ascii="宋体" w:hAnsi="宋体" w:eastAsia="宋体" w:cs="宋体"/>
          <w:kern w:val="0"/>
          <w:sz w:val="24"/>
          <w:szCs w:val="24"/>
        </w:rPr>
        <w:t> </w:t>
      </w:r>
    </w:p>
    <w:p>
      <w:pPr>
        <w:widowControl/>
        <w:spacing w:line="302" w:lineRule="auto"/>
        <w:jc w:val="left"/>
        <w:rPr>
          <w:rFonts w:ascii="宋体" w:hAnsi="宋体" w:eastAsia="宋体" w:cs="宋体"/>
          <w:kern w:val="0"/>
          <w:sz w:val="24"/>
          <w:szCs w:val="24"/>
        </w:rPr>
      </w:pPr>
      <w:r>
        <w:rPr>
          <w:rFonts w:ascii="宋体" w:hAnsi="宋体" w:eastAsia="宋体" w:cs="宋体"/>
          <w:kern w:val="0"/>
          <w:sz w:val="24"/>
          <w:szCs w:val="24"/>
        </w:rPr>
        <w:t> </w:t>
      </w:r>
    </w:p>
    <w:p>
      <w:pPr>
        <w:widowControl/>
        <w:spacing w:line="302" w:lineRule="auto"/>
        <w:jc w:val="left"/>
        <w:rPr>
          <w:rFonts w:ascii="宋体" w:hAnsi="宋体" w:eastAsia="宋体" w:cs="宋体"/>
          <w:kern w:val="0"/>
          <w:sz w:val="24"/>
          <w:szCs w:val="24"/>
        </w:rPr>
      </w:pPr>
    </w:p>
    <w:p>
      <w:pPr>
        <w:widowControl/>
        <w:spacing w:before="107" w:line="220" w:lineRule="auto"/>
        <w:ind w:left="3505"/>
        <w:jc w:val="left"/>
        <w:rPr>
          <w:rFonts w:ascii="宋体" w:hAnsi="宋体" w:eastAsia="宋体" w:cs="宋体"/>
          <w:kern w:val="0"/>
          <w:sz w:val="24"/>
          <w:szCs w:val="24"/>
        </w:rPr>
      </w:pPr>
    </w:p>
    <w:p>
      <w:pPr>
        <w:widowControl/>
        <w:spacing w:line="220" w:lineRule="auto"/>
        <w:jc w:val="left"/>
        <w:rPr>
          <w:rFonts w:ascii="宋体" w:hAnsi="宋体" w:eastAsia="宋体" w:cs="宋体"/>
          <w:kern w:val="0"/>
          <w:sz w:val="24"/>
          <w:szCs w:val="24"/>
        </w:rPr>
      </w:pPr>
      <w:r>
        <w:rPr>
          <w:rFonts w:ascii="宋体" w:hAnsi="宋体" w:eastAsia="宋体" w:cs="宋体"/>
          <w:kern w:val="0"/>
          <w:sz w:val="24"/>
          <w:szCs w:val="24"/>
        </w:rPr>
        <w:t> </w:t>
      </w:r>
    </w:p>
    <w:p>
      <w:pPr>
        <w:widowControl/>
        <w:jc w:val="left"/>
        <w:rPr>
          <w:rFonts w:ascii="宋体" w:hAnsi="宋体" w:eastAsia="宋体" w:cs="宋体"/>
          <w:b/>
          <w:bCs/>
          <w:kern w:val="0"/>
          <w:sz w:val="28"/>
          <w:szCs w:val="28"/>
        </w:rPr>
      </w:pPr>
      <w:r>
        <w:rPr>
          <w:rFonts w:ascii="宋体" w:hAnsi="宋体" w:eastAsia="宋体" w:cs="宋体"/>
          <w:b/>
          <w:bCs/>
          <w:kern w:val="0"/>
          <w:sz w:val="28"/>
          <w:szCs w:val="28"/>
        </w:rPr>
        <w:br w:type="page"/>
      </w:r>
    </w:p>
    <w:p>
      <w:pPr>
        <w:widowControl/>
        <w:spacing w:before="119" w:line="271" w:lineRule="auto"/>
        <w:ind w:right="-58"/>
        <w:jc w:val="center"/>
        <w:rPr>
          <w:rFonts w:ascii="宋体" w:hAnsi="宋体" w:eastAsia="宋体" w:cs="宋体"/>
          <w:b/>
          <w:bCs/>
          <w:kern w:val="0"/>
          <w:sz w:val="28"/>
          <w:szCs w:val="28"/>
        </w:rPr>
      </w:pPr>
      <w:r>
        <w:rPr>
          <w:rFonts w:hint="eastAsia" w:ascii="宋体" w:hAnsi="宋体" w:eastAsia="宋体" w:cs="宋体"/>
          <w:b/>
          <w:bCs/>
          <w:kern w:val="0"/>
          <w:sz w:val="28"/>
          <w:szCs w:val="28"/>
        </w:rPr>
        <w:t>（3）第二轮报价表</w:t>
      </w:r>
    </w:p>
    <w:tbl>
      <w:tblPr>
        <w:tblStyle w:val="9"/>
        <w:tblpPr w:leftFromText="180" w:rightFromText="180" w:vertAnchor="text" w:horzAnchor="margin" w:tblpY="148"/>
        <w:tblW w:w="0" w:type="auto"/>
        <w:tblCellSpacing w:w="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2386"/>
        <w:gridCol w:w="61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14" w:hRule="atLeast"/>
          <w:tblCellSpacing w:w="0" w:type="dxa"/>
        </w:trPr>
        <w:tc>
          <w:tcPr>
            <w:tcW w:w="2386" w:type="dxa"/>
            <w:tcMar>
              <w:top w:w="0" w:type="dxa"/>
              <w:left w:w="108" w:type="dxa"/>
              <w:bottom w:w="0" w:type="dxa"/>
              <w:right w:w="108" w:type="dxa"/>
            </w:tcMar>
            <w:vAlign w:val="center"/>
          </w:tcPr>
          <w:p>
            <w:pPr>
              <w:widowControl/>
              <w:spacing w:before="183" w:line="220" w:lineRule="auto"/>
              <w:jc w:val="center"/>
              <w:rPr>
                <w:rFonts w:ascii="宋体" w:hAnsi="宋体" w:eastAsia="宋体" w:cs="宋体"/>
                <w:kern w:val="0"/>
                <w:sz w:val="24"/>
                <w:szCs w:val="24"/>
              </w:rPr>
            </w:pPr>
            <w:r>
              <w:rPr>
                <w:rFonts w:hint="eastAsia" w:ascii="宋体" w:hAnsi="宋体" w:eastAsia="宋体" w:cs="宋体"/>
                <w:kern w:val="0"/>
                <w:sz w:val="24"/>
                <w:szCs w:val="24"/>
              </w:rPr>
              <w:t>项目名称</w:t>
            </w:r>
          </w:p>
        </w:tc>
        <w:tc>
          <w:tcPr>
            <w:tcW w:w="6144" w:type="dxa"/>
            <w:tcMar>
              <w:top w:w="0" w:type="dxa"/>
              <w:left w:w="108" w:type="dxa"/>
              <w:bottom w:w="0" w:type="dxa"/>
              <w:right w:w="108" w:type="dxa"/>
            </w:tcMar>
            <w:vAlign w:val="center"/>
          </w:tcPr>
          <w:p>
            <w:pPr>
              <w:widowControl/>
              <w:jc w:val="left"/>
              <w:rPr>
                <w:rFonts w:ascii="宋体" w:hAnsi="宋体" w:eastAsia="宋体" w:cs="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98" w:hRule="atLeast"/>
          <w:tblCellSpacing w:w="0" w:type="dxa"/>
        </w:trPr>
        <w:tc>
          <w:tcPr>
            <w:tcW w:w="2386" w:type="dxa"/>
            <w:tcMar>
              <w:top w:w="0" w:type="dxa"/>
              <w:left w:w="108" w:type="dxa"/>
              <w:bottom w:w="0" w:type="dxa"/>
              <w:right w:w="108" w:type="dxa"/>
            </w:tcMar>
            <w:vAlign w:val="center"/>
          </w:tcPr>
          <w:p>
            <w:pPr>
              <w:widowControl/>
              <w:spacing w:before="224" w:line="218" w:lineRule="auto"/>
              <w:jc w:val="center"/>
              <w:rPr>
                <w:rFonts w:ascii="宋体" w:hAnsi="宋体" w:eastAsia="宋体" w:cs="宋体"/>
                <w:kern w:val="0"/>
                <w:sz w:val="24"/>
                <w:szCs w:val="24"/>
              </w:rPr>
            </w:pPr>
            <w:r>
              <w:rPr>
                <w:rFonts w:hint="eastAsia" w:ascii="宋体" w:hAnsi="宋体" w:eastAsia="宋体" w:cs="宋体"/>
                <w:kern w:val="0"/>
                <w:sz w:val="24"/>
                <w:szCs w:val="24"/>
              </w:rPr>
              <w:t>供应商名称</w:t>
            </w:r>
          </w:p>
        </w:tc>
        <w:tc>
          <w:tcPr>
            <w:tcW w:w="6144" w:type="dxa"/>
            <w:tcMar>
              <w:top w:w="0" w:type="dxa"/>
              <w:left w:w="108" w:type="dxa"/>
              <w:bottom w:w="0" w:type="dxa"/>
              <w:right w:w="108" w:type="dxa"/>
            </w:tcMar>
            <w:vAlign w:val="center"/>
          </w:tcPr>
          <w:p>
            <w:pPr>
              <w:widowControl/>
              <w:jc w:val="left"/>
              <w:rPr>
                <w:rFonts w:ascii="宋体" w:hAnsi="宋体" w:eastAsia="宋体" w:cs="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519" w:hRule="atLeast"/>
          <w:tblCellSpacing w:w="0" w:type="dxa"/>
        </w:trPr>
        <w:tc>
          <w:tcPr>
            <w:tcW w:w="2386" w:type="dxa"/>
            <w:tcMar>
              <w:top w:w="0" w:type="dxa"/>
              <w:left w:w="108" w:type="dxa"/>
              <w:bottom w:w="0" w:type="dxa"/>
              <w:right w:w="108" w:type="dxa"/>
            </w:tcMar>
            <w:vAlign w:val="center"/>
          </w:tcPr>
          <w:p>
            <w:pPr>
              <w:widowControl/>
              <w:spacing w:line="254" w:lineRule="auto"/>
              <w:jc w:val="center"/>
              <w:rPr>
                <w:rFonts w:ascii="宋体" w:hAnsi="宋体" w:eastAsia="宋体" w:cs="宋体"/>
                <w:kern w:val="0"/>
                <w:sz w:val="24"/>
                <w:szCs w:val="24"/>
              </w:rPr>
            </w:pPr>
            <w:r>
              <w:rPr>
                <w:rFonts w:hint="eastAsia" w:ascii="宋体" w:hAnsi="宋体" w:eastAsia="宋体" w:cs="宋体"/>
                <w:kern w:val="0"/>
                <w:sz w:val="24"/>
                <w:szCs w:val="24"/>
              </w:rPr>
              <w:t>总报价（元）</w:t>
            </w:r>
          </w:p>
        </w:tc>
        <w:tc>
          <w:tcPr>
            <w:tcW w:w="6144" w:type="dxa"/>
            <w:tcMar>
              <w:top w:w="0" w:type="dxa"/>
              <w:left w:w="108" w:type="dxa"/>
              <w:bottom w:w="0" w:type="dxa"/>
              <w:right w:w="108" w:type="dxa"/>
            </w:tcMar>
            <w:vAlign w:val="center"/>
          </w:tcPr>
          <w:p>
            <w:pPr>
              <w:widowControl/>
              <w:spacing w:before="304" w:line="218" w:lineRule="auto"/>
              <w:ind w:right="960" w:firstLine="720" w:firstLineChars="300"/>
              <w:rPr>
                <w:rFonts w:ascii="宋体" w:hAnsi="宋体" w:eastAsia="宋体" w:cs="宋体"/>
                <w:kern w:val="0"/>
                <w:sz w:val="24"/>
                <w:szCs w:val="24"/>
              </w:rPr>
            </w:pPr>
            <w:r>
              <w:rPr>
                <w:rFonts w:hint="eastAsia" w:ascii="宋体" w:hAnsi="宋体" w:eastAsia="宋体" w:cs="宋体"/>
                <w:kern w:val="0"/>
                <w:sz w:val="24"/>
                <w:szCs w:val="24"/>
              </w:rPr>
              <w:t>大写：</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；小写：</w:t>
            </w:r>
            <w:r>
              <w:rPr>
                <w:rFonts w:hint="eastAsia" w:ascii="宋体" w:hAnsi="宋体" w:eastAsia="宋体" w:cs="宋体"/>
                <w:kern w:val="0"/>
                <w:sz w:val="24"/>
                <w:szCs w:val="24"/>
                <w:u w:val="single"/>
              </w:rPr>
              <w:t>       </w:t>
            </w:r>
            <w:r>
              <w:rPr>
                <w:rFonts w:hint="eastAsia" w:ascii="宋体" w:hAnsi="宋体" w:eastAsia="宋体" w:cs="宋体"/>
                <w:kern w:val="0"/>
                <w:sz w:val="24"/>
                <w:szCs w:val="24"/>
              </w:rPr>
              <w:t>。</w:t>
            </w:r>
          </w:p>
          <w:p>
            <w:pPr>
              <w:widowControl/>
              <w:spacing w:before="138" w:line="324" w:lineRule="auto"/>
              <w:ind w:left="142" w:right="109" w:hanging="29"/>
              <w:jc w:val="left"/>
              <w:rPr>
                <w:rFonts w:ascii="宋体" w:hAnsi="宋体" w:eastAsia="宋体" w:cs="宋体"/>
                <w:kern w:val="0"/>
                <w:sz w:val="24"/>
                <w:szCs w:val="24"/>
              </w:rPr>
            </w:pPr>
            <w:r>
              <w:rPr>
                <w:rFonts w:hint="eastAsia" w:ascii="宋体" w:hAnsi="宋体" w:eastAsia="宋体" w:cs="宋体"/>
                <w:b/>
                <w:bCs/>
                <w:kern w:val="0"/>
                <w:sz w:val="24"/>
                <w:szCs w:val="24"/>
              </w:rPr>
              <w:t>注：本表投标总价大小写不一致以大写金额为准，供应商将承担</w:t>
            </w:r>
            <w:r>
              <w:rPr>
                <w:rFonts w:hint="eastAsia" w:ascii="宋体" w:hAnsi="宋体" w:eastAsia="宋体" w:cs="宋体"/>
                <w:kern w:val="0"/>
                <w:sz w:val="24"/>
                <w:szCs w:val="24"/>
              </w:rPr>
              <w:t> </w:t>
            </w:r>
            <w:r>
              <w:rPr>
                <w:rFonts w:hint="eastAsia" w:ascii="宋体" w:hAnsi="宋体" w:eastAsia="宋体" w:cs="宋体"/>
                <w:b/>
                <w:bCs/>
                <w:kern w:val="0"/>
                <w:sz w:val="24"/>
                <w:szCs w:val="24"/>
              </w:rPr>
              <w:t>由此造成的一切后果。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04" w:hRule="atLeast"/>
          <w:tblCellSpacing w:w="0" w:type="dxa"/>
        </w:trPr>
        <w:tc>
          <w:tcPr>
            <w:tcW w:w="2386" w:type="dxa"/>
            <w:tcMar>
              <w:top w:w="0" w:type="dxa"/>
              <w:left w:w="108" w:type="dxa"/>
              <w:bottom w:w="0" w:type="dxa"/>
              <w:right w:w="108" w:type="dxa"/>
            </w:tcMar>
            <w:vAlign w:val="center"/>
          </w:tcPr>
          <w:p>
            <w:pPr>
              <w:widowControl/>
              <w:spacing w:before="254" w:line="220" w:lineRule="auto"/>
              <w:jc w:val="center"/>
              <w:rPr>
                <w:rFonts w:ascii="宋体" w:hAnsi="宋体" w:eastAsia="宋体" w:cs="宋体"/>
                <w:kern w:val="0"/>
                <w:sz w:val="24"/>
                <w:szCs w:val="24"/>
              </w:rPr>
            </w:pPr>
            <w:r>
              <w:rPr>
                <w:rFonts w:hint="eastAsia" w:ascii="宋体" w:hAnsi="宋体" w:eastAsia="宋体" w:cs="宋体"/>
                <w:kern w:val="0"/>
                <w:sz w:val="24"/>
                <w:szCs w:val="24"/>
              </w:rPr>
              <w:t>工期（合同履行期限）</w:t>
            </w:r>
          </w:p>
        </w:tc>
        <w:tc>
          <w:tcPr>
            <w:tcW w:w="6144" w:type="dxa"/>
            <w:tcMar>
              <w:top w:w="0" w:type="dxa"/>
              <w:left w:w="108" w:type="dxa"/>
              <w:bottom w:w="0" w:type="dxa"/>
              <w:right w:w="108" w:type="dxa"/>
            </w:tcMar>
            <w:vAlign w:val="center"/>
          </w:tcPr>
          <w:p>
            <w:pPr>
              <w:widowControl/>
              <w:spacing w:line="393" w:lineRule="auto"/>
              <w:jc w:val="left"/>
              <w:rPr>
                <w:rFonts w:ascii="宋体" w:hAnsi="宋体" w:eastAsia="宋体" w:cs="宋体"/>
                <w:kern w:val="0"/>
                <w:sz w:val="24"/>
                <w:szCs w:val="24"/>
              </w:rPr>
            </w:pPr>
            <w:r>
              <w:rPr>
                <w:rFonts w:ascii="宋体" w:hAnsi="宋体" w:eastAsia="宋体" w:cs="宋体"/>
                <w:kern w:val="0"/>
                <w:sz w:val="24"/>
                <w:szCs w:val="24"/>
              </w:rPr>
              <w:t> </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u w:val="single"/>
              </w:rPr>
              <w:tab/>
            </w:r>
            <w:r>
              <w:rPr>
                <w:rFonts w:hint="eastAsia" w:ascii="宋体" w:hAnsi="宋体" w:eastAsia="宋体" w:cs="宋体"/>
                <w:kern w:val="0"/>
                <w:sz w:val="24"/>
                <w:szCs w:val="24"/>
                <w:u w:val="single"/>
              </w:rPr>
              <w:t> </w:t>
            </w:r>
            <w:r>
              <w:rPr>
                <w:rFonts w:hint="eastAsia" w:ascii="宋体" w:hAnsi="宋体" w:eastAsia="宋体" w:cs="宋体"/>
                <w:kern w:val="0"/>
                <w:sz w:val="24"/>
                <w:szCs w:val="24"/>
              </w:rPr>
              <w:t>日历天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71" w:hRule="atLeast"/>
          <w:tblCellSpacing w:w="0" w:type="dxa"/>
        </w:trPr>
        <w:tc>
          <w:tcPr>
            <w:tcW w:w="2386" w:type="dxa"/>
            <w:tcMar>
              <w:top w:w="0" w:type="dxa"/>
              <w:left w:w="108" w:type="dxa"/>
              <w:bottom w:w="0" w:type="dxa"/>
              <w:right w:w="108" w:type="dxa"/>
            </w:tcMar>
            <w:vAlign w:val="center"/>
          </w:tcPr>
          <w:p>
            <w:pPr>
              <w:widowControl/>
              <w:spacing w:before="213" w:line="220" w:lineRule="auto"/>
              <w:jc w:val="center"/>
              <w:rPr>
                <w:rFonts w:ascii="宋体" w:hAnsi="宋体" w:eastAsia="宋体" w:cs="宋体"/>
                <w:kern w:val="0"/>
                <w:sz w:val="24"/>
                <w:szCs w:val="24"/>
              </w:rPr>
            </w:pPr>
            <w:r>
              <w:rPr>
                <w:rFonts w:hint="eastAsia" w:ascii="宋体" w:hAnsi="宋体" w:eastAsia="宋体" w:cs="宋体"/>
                <w:kern w:val="0"/>
                <w:sz w:val="24"/>
                <w:szCs w:val="24"/>
              </w:rPr>
              <w:t>质量标准</w:t>
            </w:r>
          </w:p>
        </w:tc>
        <w:tc>
          <w:tcPr>
            <w:tcW w:w="6144" w:type="dxa"/>
            <w:tcMar>
              <w:top w:w="0" w:type="dxa"/>
              <w:left w:w="108" w:type="dxa"/>
              <w:bottom w:w="0" w:type="dxa"/>
              <w:right w:w="108" w:type="dxa"/>
            </w:tcMar>
            <w:vAlign w:val="center"/>
          </w:tcPr>
          <w:p>
            <w:pPr>
              <w:widowControl/>
              <w:jc w:val="left"/>
              <w:rPr>
                <w:rFonts w:ascii="宋体" w:hAnsi="宋体" w:eastAsia="宋体" w:cs="宋体"/>
                <w:kern w:val="0"/>
                <w:sz w:val="24"/>
                <w:szCs w:val="24"/>
              </w:rPr>
            </w:pPr>
            <w:r>
              <w:rPr>
                <w:rFonts w:ascii="宋体" w:hAnsi="宋体" w:eastAsia="宋体" w:cs="宋体"/>
                <w:kern w:val="0"/>
                <w:sz w:val="24"/>
                <w:szCs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80" w:hRule="atLeast"/>
          <w:tblCellSpacing w:w="0" w:type="dxa"/>
        </w:trPr>
        <w:tc>
          <w:tcPr>
            <w:tcW w:w="2386" w:type="dxa"/>
            <w:tcMar>
              <w:top w:w="0" w:type="dxa"/>
              <w:left w:w="108" w:type="dxa"/>
              <w:bottom w:w="0" w:type="dxa"/>
              <w:right w:w="108" w:type="dxa"/>
            </w:tcMar>
            <w:vAlign w:val="center"/>
          </w:tcPr>
          <w:p>
            <w:pPr>
              <w:widowControl/>
              <w:spacing w:before="218" w:line="218" w:lineRule="auto"/>
              <w:jc w:val="center"/>
              <w:rPr>
                <w:rFonts w:ascii="宋体" w:hAnsi="宋体" w:eastAsia="宋体" w:cs="宋体"/>
                <w:kern w:val="0"/>
                <w:sz w:val="24"/>
                <w:szCs w:val="24"/>
              </w:rPr>
            </w:pPr>
            <w:r>
              <w:rPr>
                <w:rFonts w:hint="eastAsia" w:ascii="宋体" w:hAnsi="宋体" w:eastAsia="宋体" w:cs="宋体"/>
                <w:kern w:val="0"/>
                <w:sz w:val="24"/>
                <w:szCs w:val="24"/>
              </w:rPr>
              <w:t>缺陷责任期</w:t>
            </w:r>
          </w:p>
        </w:tc>
        <w:tc>
          <w:tcPr>
            <w:tcW w:w="6144" w:type="dxa"/>
            <w:tcMar>
              <w:top w:w="0" w:type="dxa"/>
              <w:left w:w="108" w:type="dxa"/>
              <w:bottom w:w="0" w:type="dxa"/>
              <w:right w:w="108" w:type="dxa"/>
            </w:tcMar>
            <w:vAlign w:val="center"/>
          </w:tcPr>
          <w:p>
            <w:pPr>
              <w:widowControl/>
              <w:jc w:val="left"/>
              <w:rPr>
                <w:rFonts w:ascii="宋体" w:hAnsi="宋体" w:eastAsia="宋体" w:cs="宋体"/>
                <w:kern w:val="0"/>
                <w:sz w:val="24"/>
                <w:szCs w:val="24"/>
              </w:rPr>
            </w:pPr>
            <w:r>
              <w:rPr>
                <w:rFonts w:ascii="宋体" w:hAnsi="宋体" w:eastAsia="宋体" w:cs="宋体"/>
                <w:kern w:val="0"/>
                <w:sz w:val="24"/>
                <w:szCs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80" w:hRule="atLeast"/>
          <w:tblCellSpacing w:w="0" w:type="dxa"/>
        </w:trPr>
        <w:tc>
          <w:tcPr>
            <w:tcW w:w="2386" w:type="dxa"/>
            <w:tcMar>
              <w:top w:w="0" w:type="dxa"/>
              <w:left w:w="108" w:type="dxa"/>
              <w:bottom w:w="0" w:type="dxa"/>
              <w:right w:w="108" w:type="dxa"/>
            </w:tcMar>
            <w:vAlign w:val="center"/>
          </w:tcPr>
          <w:p>
            <w:pPr>
              <w:widowControl/>
              <w:spacing w:before="218" w:line="218" w:lineRule="auto"/>
              <w:jc w:val="center"/>
              <w:rPr>
                <w:rFonts w:ascii="宋体" w:hAnsi="宋体" w:eastAsia="宋体" w:cs="宋体"/>
                <w:kern w:val="0"/>
                <w:sz w:val="24"/>
                <w:szCs w:val="24"/>
              </w:rPr>
            </w:pPr>
            <w:r>
              <w:rPr>
                <w:rFonts w:hint="eastAsia" w:ascii="等线" w:hAnsi="等线" w:eastAsia="等线" w:cs="宋体"/>
                <w:kern w:val="0"/>
                <w:sz w:val="24"/>
                <w:szCs w:val="24"/>
              </w:rPr>
              <w:t>谈判有效期</w:t>
            </w:r>
          </w:p>
        </w:tc>
        <w:tc>
          <w:tcPr>
            <w:tcW w:w="6144" w:type="dxa"/>
            <w:tcMar>
              <w:top w:w="0" w:type="dxa"/>
              <w:left w:w="108" w:type="dxa"/>
              <w:bottom w:w="0" w:type="dxa"/>
              <w:right w:w="108" w:type="dxa"/>
            </w:tcMar>
            <w:vAlign w:val="center"/>
          </w:tcPr>
          <w:p>
            <w:pPr>
              <w:widowControl/>
              <w:jc w:val="left"/>
              <w:rPr>
                <w:rFonts w:ascii="宋体" w:hAnsi="宋体" w:eastAsia="宋体" w:cs="宋体"/>
                <w:kern w:val="0"/>
                <w:sz w:val="24"/>
                <w:szCs w:val="24"/>
              </w:rPr>
            </w:pPr>
            <w:r>
              <w:rPr>
                <w:rFonts w:ascii="宋体" w:hAnsi="宋体" w:eastAsia="宋体" w:cs="宋体"/>
                <w:kern w:val="0"/>
                <w:sz w:val="24"/>
                <w:szCs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43" w:hRule="atLeast"/>
          <w:tblCellSpacing w:w="0" w:type="dxa"/>
        </w:trPr>
        <w:tc>
          <w:tcPr>
            <w:tcW w:w="2386" w:type="dxa"/>
            <w:tcMar>
              <w:top w:w="0" w:type="dxa"/>
              <w:left w:w="108" w:type="dxa"/>
              <w:bottom w:w="0" w:type="dxa"/>
              <w:right w:w="108" w:type="dxa"/>
            </w:tcMar>
            <w:vAlign w:val="center"/>
          </w:tcPr>
          <w:p>
            <w:pPr>
              <w:widowControl/>
              <w:spacing w:before="199" w:line="220" w:lineRule="auto"/>
              <w:jc w:val="center"/>
              <w:rPr>
                <w:rFonts w:ascii="宋体" w:hAnsi="宋体" w:eastAsia="宋体" w:cs="宋体"/>
                <w:kern w:val="0"/>
                <w:sz w:val="24"/>
                <w:szCs w:val="24"/>
              </w:rPr>
            </w:pPr>
            <w:r>
              <w:rPr>
                <w:rFonts w:hint="eastAsia" w:ascii="宋体" w:hAnsi="宋体" w:eastAsia="宋体" w:cs="宋体"/>
                <w:kern w:val="0"/>
                <w:sz w:val="24"/>
                <w:szCs w:val="24"/>
              </w:rPr>
              <w:t>项目经理</w:t>
            </w:r>
          </w:p>
        </w:tc>
        <w:tc>
          <w:tcPr>
            <w:tcW w:w="6144" w:type="dxa"/>
            <w:tcMar>
              <w:top w:w="0" w:type="dxa"/>
              <w:left w:w="108" w:type="dxa"/>
              <w:bottom w:w="0" w:type="dxa"/>
              <w:right w:w="108" w:type="dxa"/>
            </w:tcMar>
            <w:vAlign w:val="center"/>
          </w:tcPr>
          <w:p>
            <w:pPr>
              <w:widowControl/>
              <w:jc w:val="left"/>
              <w:rPr>
                <w:rFonts w:ascii="宋体" w:hAnsi="宋体" w:eastAsia="宋体" w:cs="宋体"/>
                <w:kern w:val="0"/>
                <w:sz w:val="24"/>
                <w:szCs w:val="24"/>
              </w:rPr>
            </w:pPr>
            <w:r>
              <w:rPr>
                <w:rFonts w:ascii="宋体" w:hAnsi="宋体" w:eastAsia="宋体" w:cs="宋体"/>
                <w:kern w:val="0"/>
                <w:sz w:val="24"/>
                <w:szCs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035" w:hRule="atLeast"/>
          <w:tblCellSpacing w:w="0" w:type="dxa"/>
        </w:trPr>
        <w:tc>
          <w:tcPr>
            <w:tcW w:w="2386" w:type="dxa"/>
            <w:tcMar>
              <w:top w:w="0" w:type="dxa"/>
              <w:left w:w="108" w:type="dxa"/>
              <w:bottom w:w="0" w:type="dxa"/>
              <w:right w:w="108" w:type="dxa"/>
            </w:tcMar>
            <w:vAlign w:val="center"/>
          </w:tcPr>
          <w:p>
            <w:pPr>
              <w:widowControl/>
              <w:spacing w:before="226" w:line="304" w:lineRule="auto"/>
              <w:ind w:right="-80"/>
              <w:jc w:val="center"/>
              <w:rPr>
                <w:rFonts w:ascii="宋体" w:hAnsi="宋体" w:eastAsia="宋体" w:cs="宋体"/>
                <w:kern w:val="0"/>
                <w:sz w:val="24"/>
                <w:szCs w:val="24"/>
              </w:rPr>
            </w:pPr>
            <w:r>
              <w:rPr>
                <w:rFonts w:hint="eastAsia" w:ascii="宋体" w:hAnsi="宋体" w:eastAsia="宋体" w:cs="宋体"/>
                <w:kern w:val="0"/>
                <w:sz w:val="24"/>
                <w:szCs w:val="24"/>
              </w:rPr>
              <w:t>项目经理证书编号</w:t>
            </w:r>
          </w:p>
        </w:tc>
        <w:tc>
          <w:tcPr>
            <w:tcW w:w="6144" w:type="dxa"/>
            <w:tcMar>
              <w:top w:w="0" w:type="dxa"/>
              <w:left w:w="108" w:type="dxa"/>
              <w:bottom w:w="0" w:type="dxa"/>
              <w:right w:w="108" w:type="dxa"/>
            </w:tcMar>
            <w:vAlign w:val="center"/>
          </w:tcPr>
          <w:p>
            <w:pPr>
              <w:widowControl/>
              <w:jc w:val="left"/>
              <w:rPr>
                <w:rFonts w:ascii="宋体" w:hAnsi="宋体" w:eastAsia="宋体" w:cs="宋体"/>
                <w:kern w:val="0"/>
                <w:sz w:val="24"/>
                <w:szCs w:val="24"/>
              </w:rPr>
            </w:pPr>
            <w:r>
              <w:rPr>
                <w:rFonts w:ascii="宋体" w:hAnsi="宋体" w:eastAsia="宋体" w:cs="宋体"/>
                <w:kern w:val="0"/>
                <w:sz w:val="24"/>
                <w:szCs w:val="24"/>
              </w:rPr>
              <w:t> </w:t>
            </w:r>
          </w:p>
        </w:tc>
      </w:tr>
    </w:tbl>
    <w:p>
      <w:pPr>
        <w:widowControl/>
        <w:spacing w:line="440" w:lineRule="exact"/>
        <w:jc w:val="left"/>
        <w:rPr>
          <w:rFonts w:ascii="宋体" w:hAnsi="宋体" w:eastAsia="宋体" w:cs="宋体"/>
          <w:kern w:val="0"/>
          <w:sz w:val="24"/>
          <w:szCs w:val="24"/>
        </w:rPr>
      </w:pPr>
      <w:r>
        <w:rPr>
          <w:rFonts w:hint="eastAsia" w:ascii="宋体" w:hAnsi="宋体" w:eastAsia="宋体" w:cs="宋体"/>
          <w:kern w:val="0"/>
          <w:sz w:val="24"/>
          <w:szCs w:val="24"/>
        </w:rPr>
        <w:t>1、供应商可根据实际情况自行添加表格内容。</w:t>
      </w:r>
    </w:p>
    <w:p>
      <w:pPr>
        <w:widowControl/>
        <w:spacing w:line="440" w:lineRule="exact"/>
        <w:jc w:val="left"/>
        <w:rPr>
          <w:rFonts w:ascii="宋体" w:hAnsi="宋体" w:eastAsia="宋体" w:cs="宋体"/>
          <w:kern w:val="0"/>
          <w:sz w:val="24"/>
          <w:szCs w:val="24"/>
        </w:rPr>
      </w:pPr>
      <w:r>
        <w:rPr>
          <w:rFonts w:hint="eastAsia" w:ascii="宋体" w:hAnsi="宋体" w:eastAsia="宋体" w:cs="宋体"/>
          <w:kern w:val="0"/>
          <w:sz w:val="24"/>
          <w:szCs w:val="24"/>
        </w:rPr>
        <w:t>2、报价一经涂改，应在涂改处加盖单位公章或供应商代表签字或盖章，否则其响应作无效响应性文件处理。</w:t>
      </w:r>
    </w:p>
    <w:p>
      <w:pPr>
        <w:widowControl/>
        <w:spacing w:line="440" w:lineRule="exact"/>
        <w:jc w:val="left"/>
        <w:rPr>
          <w:rFonts w:ascii="宋体" w:hAnsi="宋体" w:eastAsia="宋体" w:cs="宋体"/>
          <w:kern w:val="0"/>
          <w:sz w:val="24"/>
          <w:szCs w:val="24"/>
        </w:rPr>
      </w:pPr>
      <w:r>
        <w:rPr>
          <w:rFonts w:hint="eastAsia" w:ascii="宋体" w:hAnsi="宋体" w:eastAsia="宋体" w:cs="宋体"/>
          <w:kern w:val="0"/>
          <w:sz w:val="24"/>
          <w:szCs w:val="24"/>
        </w:rPr>
        <w:t>3、以上报价应与“已标价工程量清单”中的报价相一致。</w:t>
      </w:r>
    </w:p>
    <w:p>
      <w:pPr>
        <w:widowControl/>
        <w:spacing w:line="440" w:lineRule="exact"/>
        <w:jc w:val="left"/>
        <w:rPr>
          <w:rFonts w:ascii="宋体" w:hAnsi="宋体" w:eastAsia="宋体" w:cs="宋体"/>
          <w:kern w:val="0"/>
          <w:sz w:val="24"/>
          <w:szCs w:val="24"/>
        </w:rPr>
      </w:pPr>
      <w:r>
        <w:rPr>
          <w:rFonts w:hint="eastAsia" w:ascii="宋体" w:hAnsi="宋体" w:eastAsia="宋体" w:cs="宋体"/>
          <w:kern w:val="0"/>
          <w:sz w:val="24"/>
          <w:szCs w:val="24"/>
        </w:rPr>
        <w:t>4、供应商所报总价应包括其履行本项目合同（如果成交）所列项目所需的所有费用，包括所投入的全部人工成本、材料、机械、管理费、规费、利润、税金等全部费用。</w:t>
      </w:r>
    </w:p>
    <w:p>
      <w:pPr>
        <w:widowControl/>
        <w:spacing w:line="440" w:lineRule="exact"/>
        <w:ind w:firstLine="480" w:firstLineChars="200"/>
        <w:jc w:val="right"/>
        <w:rPr>
          <w:rFonts w:ascii="宋体" w:hAnsi="宋体" w:eastAsia="宋体" w:cs="宋体"/>
          <w:kern w:val="0"/>
          <w:sz w:val="24"/>
          <w:szCs w:val="24"/>
        </w:rPr>
      </w:pPr>
      <w:r>
        <w:rPr>
          <w:rFonts w:hint="eastAsia" w:ascii="宋体" w:hAnsi="宋体" w:eastAsia="宋体" w:cs="宋体"/>
          <w:kern w:val="0"/>
          <w:sz w:val="24"/>
          <w:szCs w:val="24"/>
        </w:rPr>
        <w:t>谈判供应商</w:t>
      </w:r>
      <w:r>
        <w:rPr>
          <w:rFonts w:hint="eastAsia" w:ascii="宋体" w:hAnsi="宋体" w:eastAsia="宋体" w:cs="宋体"/>
          <w:kern w:val="0"/>
          <w:sz w:val="20"/>
          <w:szCs w:val="20"/>
        </w:rPr>
        <w:t>（</w:t>
      </w:r>
      <w:r>
        <w:rPr>
          <w:rFonts w:hint="eastAsia" w:ascii="宋体" w:hAnsi="宋体" w:eastAsia="宋体" w:cs="宋体"/>
          <w:kern w:val="0"/>
          <w:sz w:val="24"/>
          <w:szCs w:val="24"/>
        </w:rPr>
        <w:t>单位电子签章</w:t>
      </w:r>
      <w:r>
        <w:rPr>
          <w:rFonts w:hint="eastAsia" w:ascii="宋体" w:hAnsi="宋体" w:eastAsia="宋体" w:cs="宋体"/>
          <w:kern w:val="0"/>
          <w:sz w:val="20"/>
          <w:szCs w:val="20"/>
        </w:rPr>
        <w:t>）</w:t>
      </w:r>
      <w:r>
        <w:rPr>
          <w:rFonts w:hint="eastAsia" w:ascii="宋体" w:hAnsi="宋体" w:eastAsia="宋体" w:cs="宋体"/>
          <w:kern w:val="0"/>
          <w:sz w:val="24"/>
          <w:szCs w:val="24"/>
        </w:rPr>
        <w:t>：</w:t>
      </w:r>
    </w:p>
    <w:p>
      <w:pPr>
        <w:widowControl/>
        <w:spacing w:line="440" w:lineRule="exact"/>
        <w:ind w:firstLine="480" w:firstLineChars="200"/>
        <w:jc w:val="right"/>
        <w:rPr>
          <w:rFonts w:ascii="宋体" w:hAnsi="宋体" w:eastAsia="宋体" w:cs="宋体"/>
          <w:kern w:val="0"/>
          <w:sz w:val="24"/>
          <w:szCs w:val="24"/>
        </w:rPr>
      </w:pPr>
      <w:r>
        <w:rPr>
          <w:rFonts w:hint="eastAsia" w:ascii="宋体" w:hAnsi="宋体" w:eastAsia="宋体" w:cs="宋体"/>
          <w:kern w:val="0"/>
          <w:sz w:val="24"/>
          <w:szCs w:val="24"/>
        </w:rPr>
        <w:t>法定代表人或委托代理人（签字或盖章）：</w:t>
      </w:r>
    </w:p>
    <w:p>
      <w:pPr>
        <w:widowControl/>
        <w:spacing w:line="440" w:lineRule="exact"/>
        <w:ind w:firstLine="480" w:firstLineChars="200"/>
        <w:jc w:val="right"/>
        <w:rPr>
          <w:rFonts w:ascii="宋体" w:hAnsi="宋体" w:eastAsia="宋体" w:cs="宋体"/>
          <w:kern w:val="0"/>
          <w:sz w:val="24"/>
          <w:szCs w:val="24"/>
        </w:rPr>
      </w:pPr>
      <w:r>
        <w:rPr>
          <w:rFonts w:hint="eastAsia" w:ascii="宋体" w:hAnsi="宋体" w:eastAsia="宋体" w:cs="宋体"/>
          <w:kern w:val="0"/>
          <w:sz w:val="24"/>
          <w:szCs w:val="24"/>
        </w:rPr>
        <w:t>2024年   月   日</w:t>
      </w:r>
    </w:p>
    <w:p>
      <w:pPr>
        <w:widowControl/>
        <w:spacing w:line="440" w:lineRule="exact"/>
        <w:ind w:firstLine="482" w:firstLineChars="200"/>
        <w:jc w:val="left"/>
        <w:rPr>
          <w:rFonts w:ascii="宋体" w:hAnsi="宋体" w:eastAsia="宋体" w:cs="宋体"/>
          <w:kern w:val="0"/>
          <w:sz w:val="24"/>
          <w:szCs w:val="24"/>
        </w:rPr>
      </w:pPr>
      <w:r>
        <w:rPr>
          <w:rFonts w:hint="eastAsia" w:ascii="宋体" w:hAnsi="宋体" w:eastAsia="宋体" w:cs="宋体"/>
          <w:b/>
          <w:bCs/>
          <w:kern w:val="0"/>
          <w:sz w:val="24"/>
          <w:szCs w:val="24"/>
        </w:rPr>
        <w:t>注：投标供应商在系统进行第二轮报价时，须提交第二轮报价表和已标价工程量清单电子版(PDF格式)。</w:t>
      </w:r>
      <w:r>
        <w:rPr>
          <w:rFonts w:ascii="宋体" w:hAnsi="宋体" w:eastAsia="宋体" w:cs="宋体"/>
          <w:kern w:val="0"/>
          <w:sz w:val="24"/>
          <w:szCs w:val="24"/>
        </w:rPr>
        <w:t> </w:t>
      </w:r>
    </w:p>
    <w:p>
      <w:pPr>
        <w:widowControl/>
        <w:spacing w:line="440" w:lineRule="exact"/>
        <w:ind w:firstLine="560" w:firstLineChars="200"/>
        <w:jc w:val="left"/>
        <w:rPr>
          <w:rFonts w:ascii="微软雅黑" w:hAnsi="微软雅黑" w:eastAsia="微软雅黑" w:cs="宋体"/>
          <w:b/>
          <w:bCs/>
          <w:kern w:val="0"/>
          <w:sz w:val="28"/>
          <w:szCs w:val="28"/>
        </w:rPr>
      </w:pPr>
      <w:r>
        <w:rPr>
          <w:rFonts w:ascii="微软雅黑" w:hAnsi="微软雅黑" w:eastAsia="微软雅黑" w:cs="宋体"/>
          <w:b/>
          <w:bCs/>
          <w:kern w:val="0"/>
          <w:sz w:val="28"/>
          <w:szCs w:val="28"/>
        </w:rPr>
        <w:br w:type="page"/>
      </w:r>
    </w:p>
    <w:p>
      <w:pPr>
        <w:widowControl/>
        <w:spacing w:before="122" w:line="184" w:lineRule="auto"/>
        <w:jc w:val="left"/>
        <w:rPr>
          <w:rFonts w:ascii="宋体" w:hAnsi="宋体" w:eastAsia="宋体" w:cs="宋体"/>
          <w:kern w:val="0"/>
          <w:sz w:val="24"/>
          <w:szCs w:val="24"/>
        </w:rPr>
      </w:pPr>
      <w:r>
        <w:rPr>
          <w:rFonts w:hint="eastAsia" w:ascii="微软雅黑" w:hAnsi="微软雅黑" w:eastAsia="微软雅黑" w:cs="宋体"/>
          <w:b/>
          <w:bCs/>
          <w:kern w:val="0"/>
          <w:sz w:val="28"/>
          <w:szCs w:val="28"/>
        </w:rPr>
        <w:t>附件3：</w:t>
      </w:r>
    </w:p>
    <w:p>
      <w:pPr>
        <w:widowControl/>
        <w:spacing w:line="381" w:lineRule="auto"/>
        <w:jc w:val="center"/>
        <w:rPr>
          <w:rFonts w:ascii="宋体" w:hAnsi="宋体" w:eastAsia="宋体" w:cs="宋体"/>
          <w:kern w:val="0"/>
          <w:sz w:val="24"/>
          <w:szCs w:val="24"/>
        </w:rPr>
      </w:pPr>
      <w:r>
        <w:rPr>
          <w:rFonts w:hint="eastAsia" w:ascii="微软雅黑" w:hAnsi="微软雅黑" w:eastAsia="微软雅黑" w:cs="宋体"/>
          <w:b/>
          <w:bCs/>
          <w:kern w:val="0"/>
          <w:sz w:val="28"/>
          <w:szCs w:val="28"/>
        </w:rPr>
        <w:t>法定代表人身份证明</w:t>
      </w:r>
    </w:p>
    <w:p>
      <w:pPr>
        <w:widowControl/>
        <w:spacing w:line="316" w:lineRule="auto"/>
        <w:ind w:right="-57" w:rightChars="-27"/>
        <w:jc w:val="left"/>
        <w:rPr>
          <w:rFonts w:ascii="宋体" w:hAnsi="宋体" w:eastAsia="宋体" w:cs="宋体"/>
          <w:kern w:val="0"/>
          <w:sz w:val="24"/>
          <w:szCs w:val="24"/>
        </w:rPr>
      </w:pPr>
      <w:r>
        <w:rPr>
          <w:rFonts w:ascii="宋体" w:hAnsi="宋体" w:eastAsia="宋体" w:cs="宋体"/>
          <w:kern w:val="0"/>
          <w:sz w:val="24"/>
          <w:szCs w:val="24"/>
        </w:rPr>
        <w:t> </w:t>
      </w:r>
    </w:p>
    <w:p>
      <w:pPr>
        <w:widowControl/>
        <w:tabs>
          <w:tab w:val="left" w:pos="5608"/>
          <w:tab w:val="left" w:pos="5727"/>
        </w:tabs>
        <w:spacing w:before="78" w:line="360" w:lineRule="auto"/>
        <w:ind w:right="-57" w:rightChars="-27"/>
        <w:rPr>
          <w:rFonts w:ascii="宋体" w:hAnsi="宋体" w:eastAsia="宋体" w:cs="宋体"/>
          <w:kern w:val="0"/>
          <w:sz w:val="24"/>
          <w:szCs w:val="24"/>
        </w:rPr>
      </w:pPr>
      <w:r>
        <w:rPr>
          <w:rFonts w:hint="eastAsia" w:ascii="宋体" w:hAnsi="宋体" w:eastAsia="宋体" w:cs="宋体"/>
          <w:kern w:val="0"/>
          <w:sz w:val="24"/>
          <w:szCs w:val="24"/>
        </w:rPr>
        <w:t>供应商名称：</w:t>
      </w:r>
      <w:r>
        <w:rPr>
          <w:rFonts w:hint="eastAsia" w:ascii="宋体" w:hAnsi="宋体" w:eastAsia="宋体" w:cs="宋体"/>
          <w:kern w:val="0"/>
          <w:sz w:val="24"/>
          <w:szCs w:val="24"/>
          <w:u w:val="single"/>
        </w:rPr>
        <w:t xml:space="preserve">                             </w:t>
      </w:r>
    </w:p>
    <w:p>
      <w:pPr>
        <w:widowControl/>
        <w:tabs>
          <w:tab w:val="left" w:pos="5608"/>
          <w:tab w:val="left" w:pos="5727"/>
        </w:tabs>
        <w:spacing w:before="78" w:line="360" w:lineRule="auto"/>
        <w:ind w:right="-57" w:rightChars="-27"/>
        <w:rPr>
          <w:rFonts w:ascii="宋体" w:hAnsi="宋体" w:eastAsia="宋体" w:cs="宋体"/>
          <w:kern w:val="0"/>
          <w:sz w:val="24"/>
          <w:szCs w:val="24"/>
        </w:rPr>
      </w:pPr>
      <w:r>
        <w:rPr>
          <w:rFonts w:hint="eastAsia" w:ascii="宋体" w:hAnsi="宋体" w:eastAsia="宋体" w:cs="宋体"/>
          <w:kern w:val="0"/>
          <w:sz w:val="24"/>
          <w:szCs w:val="24"/>
        </w:rPr>
        <w:t>单位性质：</w:t>
      </w:r>
      <w:r>
        <w:rPr>
          <w:rFonts w:hint="eastAsia" w:ascii="宋体" w:hAnsi="宋体" w:eastAsia="宋体" w:cs="宋体"/>
          <w:kern w:val="0"/>
          <w:sz w:val="24"/>
          <w:szCs w:val="24"/>
          <w:u w:val="single"/>
        </w:rPr>
        <w:t xml:space="preserve">                             </w:t>
      </w:r>
    </w:p>
    <w:p>
      <w:pPr>
        <w:widowControl/>
        <w:tabs>
          <w:tab w:val="left" w:pos="5608"/>
          <w:tab w:val="left" w:pos="5727"/>
        </w:tabs>
        <w:spacing w:before="78" w:line="360" w:lineRule="auto"/>
        <w:ind w:right="-57" w:rightChars="-27"/>
        <w:rPr>
          <w:rFonts w:ascii="宋体" w:hAnsi="宋体" w:eastAsia="宋体" w:cs="宋体"/>
          <w:kern w:val="0"/>
          <w:sz w:val="24"/>
          <w:szCs w:val="24"/>
        </w:rPr>
      </w:pPr>
      <w:r>
        <w:rPr>
          <w:rFonts w:hint="eastAsia" w:ascii="宋体" w:hAnsi="宋体" w:eastAsia="宋体" w:cs="宋体"/>
          <w:kern w:val="0"/>
          <w:sz w:val="24"/>
          <w:szCs w:val="24"/>
        </w:rPr>
        <w:t>地址：</w:t>
      </w:r>
      <w:r>
        <w:rPr>
          <w:rFonts w:hint="eastAsia" w:ascii="宋体" w:hAnsi="宋体" w:eastAsia="宋体" w:cs="宋体"/>
          <w:kern w:val="0"/>
          <w:sz w:val="24"/>
          <w:szCs w:val="24"/>
          <w:u w:val="single"/>
        </w:rPr>
        <w:t xml:space="preserve">                             </w:t>
      </w:r>
    </w:p>
    <w:p>
      <w:pPr>
        <w:widowControl/>
        <w:tabs>
          <w:tab w:val="left" w:pos="5608"/>
          <w:tab w:val="left" w:pos="5727"/>
        </w:tabs>
        <w:spacing w:before="78" w:line="360" w:lineRule="auto"/>
        <w:ind w:right="-57" w:rightChars="-27"/>
        <w:rPr>
          <w:rFonts w:ascii="宋体" w:hAnsi="宋体" w:eastAsia="宋体" w:cs="宋体"/>
          <w:kern w:val="0"/>
          <w:sz w:val="24"/>
          <w:szCs w:val="24"/>
        </w:rPr>
      </w:pPr>
      <w:r>
        <w:rPr>
          <w:rFonts w:hint="eastAsia" w:ascii="宋体" w:hAnsi="宋体" w:eastAsia="宋体" w:cs="宋体"/>
          <w:kern w:val="0"/>
          <w:sz w:val="24"/>
          <w:szCs w:val="24"/>
        </w:rPr>
        <w:t>成立时间：</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年</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月</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日经营期限：</w:t>
      </w:r>
      <w:r>
        <w:rPr>
          <w:rFonts w:hint="eastAsia" w:ascii="宋体" w:hAnsi="宋体" w:eastAsia="宋体" w:cs="宋体"/>
          <w:kern w:val="0"/>
          <w:sz w:val="24"/>
          <w:szCs w:val="24"/>
          <w:u w:val="single"/>
        </w:rPr>
        <w:t xml:space="preserve">       </w:t>
      </w:r>
    </w:p>
    <w:p>
      <w:pPr>
        <w:widowControl/>
        <w:tabs>
          <w:tab w:val="left" w:pos="8364"/>
        </w:tabs>
        <w:spacing w:before="188" w:line="357" w:lineRule="auto"/>
        <w:ind w:right="-57" w:rightChars="-27"/>
        <w:rPr>
          <w:rFonts w:ascii="宋体" w:hAnsi="宋体" w:eastAsia="宋体" w:cs="宋体"/>
          <w:kern w:val="0"/>
          <w:sz w:val="24"/>
          <w:szCs w:val="24"/>
        </w:rPr>
      </w:pPr>
      <w:r>
        <w:rPr>
          <w:rFonts w:hint="eastAsia" w:ascii="宋体" w:hAnsi="宋体" w:eastAsia="宋体" w:cs="宋体"/>
          <w:kern w:val="0"/>
          <w:sz w:val="24"/>
          <w:szCs w:val="24"/>
        </w:rPr>
        <w:t>姓名：</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性别：</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年龄：</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职务：</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系</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（供应商名称）的法定代表人。 </w:t>
      </w:r>
    </w:p>
    <w:p>
      <w:pPr>
        <w:widowControl/>
        <w:tabs>
          <w:tab w:val="left" w:pos="8364"/>
        </w:tabs>
        <w:spacing w:before="188" w:line="357" w:lineRule="auto"/>
        <w:ind w:right="-57" w:rightChars="-27" w:firstLine="480" w:firstLineChars="200"/>
        <w:rPr>
          <w:rFonts w:ascii="宋体" w:hAnsi="宋体" w:eastAsia="宋体" w:cs="宋体"/>
          <w:kern w:val="0"/>
          <w:sz w:val="24"/>
          <w:szCs w:val="24"/>
        </w:rPr>
      </w:pPr>
      <w:r>
        <w:rPr>
          <w:rFonts w:hint="eastAsia" w:ascii="宋体" w:hAnsi="宋体" w:eastAsia="宋体" w:cs="宋体"/>
          <w:kern w:val="0"/>
          <w:sz w:val="24"/>
          <w:szCs w:val="24"/>
        </w:rPr>
        <w:t>特此证明。</w:t>
      </w:r>
    </w:p>
    <w:p>
      <w:pPr>
        <w:widowControl/>
        <w:spacing w:before="203"/>
        <w:ind w:right="-57" w:rightChars="-27"/>
        <w:jc w:val="left"/>
        <w:rPr>
          <w:rFonts w:ascii="宋体" w:hAnsi="宋体" w:eastAsia="宋体" w:cs="宋体"/>
          <w:kern w:val="0"/>
          <w:sz w:val="24"/>
          <w:szCs w:val="24"/>
        </w:rPr>
      </w:pPr>
      <w:r>
        <w:rPr>
          <w:rFonts w:ascii="宋体" w:hAnsi="宋体" w:eastAsia="宋体" w:cs="宋体"/>
          <w:kern w:val="0"/>
          <w:sz w:val="24"/>
          <w:szCs w:val="24"/>
        </w:rPr>
        <w:t> </w:t>
      </w:r>
    </w:p>
    <w:tbl>
      <w:tblPr>
        <w:tblStyle w:val="9"/>
        <w:tblW w:w="0" w:type="auto"/>
        <w:tblCellSpacing w:w="0" w:type="dxa"/>
        <w:tblInd w:w="1164" w:type="dxa"/>
        <w:tblBorders>
          <w:top w:val="single" w:color="000000" w:sz="2" w:space="0"/>
          <w:left w:val="single" w:color="000000" w:sz="2" w:space="0"/>
          <w:bottom w:val="single" w:color="000000" w:sz="2" w:space="0"/>
          <w:right w:val="single" w:color="000000" w:sz="2" w:space="0"/>
          <w:insideH w:val="none" w:color="auto" w:sz="0" w:space="0"/>
          <w:insideV w:val="none" w:color="auto" w:sz="0" w:space="0"/>
        </w:tblBorders>
        <w:tblLayout w:type="autofit"/>
        <w:tblCellMar>
          <w:top w:w="0" w:type="dxa"/>
          <w:left w:w="0" w:type="dxa"/>
          <w:bottom w:w="0" w:type="dxa"/>
          <w:right w:w="0" w:type="dxa"/>
        </w:tblCellMar>
      </w:tblPr>
      <w:tblGrid>
        <w:gridCol w:w="5332"/>
      </w:tblGrid>
      <w:tr>
        <w:tblPrEx>
          <w:tblBorders>
            <w:top w:val="single" w:color="000000" w:sz="2" w:space="0"/>
            <w:left w:val="single" w:color="000000" w:sz="2" w:space="0"/>
            <w:bottom w:val="single" w:color="000000" w:sz="2" w:space="0"/>
            <w:right w:val="single" w:color="000000" w:sz="2" w:space="0"/>
            <w:insideH w:val="none" w:color="auto" w:sz="0" w:space="0"/>
            <w:insideV w:val="none" w:color="auto" w:sz="0" w:space="0"/>
          </w:tblBorders>
          <w:tblCellMar>
            <w:top w:w="0" w:type="dxa"/>
            <w:left w:w="0" w:type="dxa"/>
            <w:bottom w:w="0" w:type="dxa"/>
            <w:right w:w="0" w:type="dxa"/>
          </w:tblCellMar>
        </w:tblPrEx>
        <w:trPr>
          <w:trHeight w:val="2809" w:hRule="atLeast"/>
          <w:tblCellSpacing w:w="0" w:type="dxa"/>
        </w:trPr>
        <w:tc>
          <w:tcPr>
            <w:tcW w:w="5332" w:type="dxa"/>
            <w:tcBorders>
              <w:top w:val="single" w:color="000000" w:sz="2" w:space="0"/>
              <w:left w:val="single" w:color="000000" w:sz="2" w:space="0"/>
              <w:bottom w:val="single" w:color="000000" w:sz="2" w:space="0"/>
              <w:right w:val="single" w:color="000000" w:sz="2" w:space="0"/>
            </w:tcBorders>
            <w:tcMar>
              <w:top w:w="0" w:type="dxa"/>
              <w:left w:w="108" w:type="dxa"/>
              <w:bottom w:w="0" w:type="dxa"/>
              <w:right w:w="108" w:type="dxa"/>
            </w:tcMar>
            <w:vAlign w:val="center"/>
          </w:tcPr>
          <w:p>
            <w:pPr>
              <w:widowControl/>
              <w:spacing w:line="249" w:lineRule="auto"/>
              <w:ind w:right="-57" w:rightChars="-27"/>
              <w:jc w:val="left"/>
              <w:rPr>
                <w:rFonts w:ascii="宋体" w:hAnsi="宋体" w:eastAsia="宋体" w:cs="宋体"/>
                <w:kern w:val="0"/>
                <w:sz w:val="24"/>
                <w:szCs w:val="24"/>
              </w:rPr>
            </w:pPr>
            <w:r>
              <w:rPr>
                <w:rFonts w:ascii="宋体" w:hAnsi="宋体" w:eastAsia="宋体" w:cs="宋体"/>
                <w:kern w:val="0"/>
                <w:sz w:val="24"/>
                <w:szCs w:val="24"/>
              </w:rPr>
              <w:t>   </w:t>
            </w:r>
            <w:r>
              <w:rPr>
                <w:rFonts w:hint="eastAsia" w:ascii="微软雅黑" w:hAnsi="微软雅黑" w:eastAsia="微软雅黑" w:cs="宋体"/>
                <w:b/>
                <w:bCs/>
                <w:kern w:val="0"/>
                <w:sz w:val="24"/>
                <w:szCs w:val="24"/>
              </w:rPr>
              <w:t>(附： 法定代表人身份证正反面）</w:t>
            </w:r>
          </w:p>
        </w:tc>
      </w:tr>
    </w:tbl>
    <w:p>
      <w:pPr>
        <w:widowControl/>
        <w:spacing w:line="242" w:lineRule="auto"/>
        <w:jc w:val="left"/>
        <w:rPr>
          <w:rFonts w:ascii="宋体" w:hAnsi="宋体" w:eastAsia="宋体" w:cs="宋体"/>
          <w:kern w:val="0"/>
          <w:sz w:val="24"/>
          <w:szCs w:val="24"/>
        </w:rPr>
      </w:pPr>
      <w:r>
        <w:rPr>
          <w:rFonts w:ascii="宋体" w:hAnsi="宋体" w:eastAsia="宋体" w:cs="宋体"/>
          <w:kern w:val="0"/>
          <w:sz w:val="24"/>
          <w:szCs w:val="24"/>
        </w:rPr>
        <w:t> </w:t>
      </w:r>
    </w:p>
    <w:p>
      <w:pPr>
        <w:widowControl/>
        <w:spacing w:line="242" w:lineRule="auto"/>
        <w:jc w:val="left"/>
        <w:rPr>
          <w:rFonts w:ascii="宋体" w:hAnsi="宋体" w:eastAsia="宋体" w:cs="宋体"/>
          <w:kern w:val="0"/>
          <w:sz w:val="24"/>
          <w:szCs w:val="24"/>
        </w:rPr>
      </w:pPr>
      <w:r>
        <w:rPr>
          <w:rFonts w:ascii="宋体" w:hAnsi="宋体" w:eastAsia="宋体" w:cs="宋体"/>
          <w:kern w:val="0"/>
          <w:sz w:val="24"/>
          <w:szCs w:val="24"/>
        </w:rPr>
        <w:t> </w:t>
      </w:r>
    </w:p>
    <w:p>
      <w:pPr>
        <w:widowControl/>
        <w:spacing w:line="242" w:lineRule="auto"/>
        <w:jc w:val="left"/>
        <w:rPr>
          <w:rFonts w:ascii="宋体" w:hAnsi="宋体" w:eastAsia="宋体" w:cs="宋体"/>
          <w:kern w:val="0"/>
          <w:sz w:val="24"/>
          <w:szCs w:val="24"/>
        </w:rPr>
      </w:pPr>
      <w:r>
        <w:rPr>
          <w:rFonts w:ascii="宋体" w:hAnsi="宋体" w:eastAsia="宋体" w:cs="宋体"/>
          <w:kern w:val="0"/>
          <w:sz w:val="24"/>
          <w:szCs w:val="24"/>
        </w:rPr>
        <w:t> </w:t>
      </w:r>
    </w:p>
    <w:p>
      <w:pPr>
        <w:widowControl/>
        <w:spacing w:line="242" w:lineRule="auto"/>
        <w:jc w:val="left"/>
        <w:rPr>
          <w:rFonts w:ascii="宋体" w:hAnsi="宋体" w:eastAsia="宋体" w:cs="宋体"/>
          <w:kern w:val="0"/>
          <w:sz w:val="24"/>
          <w:szCs w:val="24"/>
        </w:rPr>
      </w:pPr>
      <w:r>
        <w:rPr>
          <w:rFonts w:ascii="宋体" w:hAnsi="宋体" w:eastAsia="宋体" w:cs="宋体"/>
          <w:kern w:val="0"/>
          <w:sz w:val="24"/>
          <w:szCs w:val="24"/>
        </w:rPr>
        <w:t> </w:t>
      </w:r>
    </w:p>
    <w:p>
      <w:pPr>
        <w:widowControl/>
        <w:spacing w:line="242" w:lineRule="auto"/>
        <w:jc w:val="left"/>
        <w:rPr>
          <w:rFonts w:ascii="宋体" w:hAnsi="宋体" w:eastAsia="宋体" w:cs="宋体"/>
          <w:kern w:val="0"/>
          <w:sz w:val="24"/>
          <w:szCs w:val="24"/>
        </w:rPr>
      </w:pPr>
      <w:r>
        <w:rPr>
          <w:rFonts w:ascii="宋体" w:hAnsi="宋体" w:eastAsia="宋体" w:cs="宋体"/>
          <w:kern w:val="0"/>
          <w:sz w:val="24"/>
          <w:szCs w:val="24"/>
        </w:rPr>
        <w:t> </w:t>
      </w:r>
    </w:p>
    <w:p>
      <w:pPr>
        <w:widowControl/>
        <w:spacing w:line="242" w:lineRule="auto"/>
        <w:jc w:val="left"/>
        <w:rPr>
          <w:rFonts w:ascii="宋体" w:hAnsi="宋体" w:eastAsia="宋体" w:cs="宋体"/>
          <w:kern w:val="0"/>
          <w:sz w:val="24"/>
          <w:szCs w:val="24"/>
        </w:rPr>
      </w:pPr>
      <w:r>
        <w:rPr>
          <w:rFonts w:ascii="宋体" w:hAnsi="宋体" w:eastAsia="宋体" w:cs="宋体"/>
          <w:kern w:val="0"/>
          <w:sz w:val="24"/>
          <w:szCs w:val="24"/>
        </w:rPr>
        <w:t> </w:t>
      </w:r>
    </w:p>
    <w:p>
      <w:pPr>
        <w:widowControl/>
        <w:spacing w:before="78" w:line="218" w:lineRule="auto"/>
        <w:jc w:val="right"/>
        <w:rPr>
          <w:rFonts w:ascii="宋体" w:hAnsi="宋体" w:eastAsia="宋体" w:cs="宋体"/>
          <w:kern w:val="0"/>
          <w:sz w:val="24"/>
          <w:szCs w:val="24"/>
        </w:rPr>
      </w:pPr>
      <w:r>
        <w:rPr>
          <w:rFonts w:hint="eastAsia" w:ascii="宋体" w:hAnsi="宋体" w:eastAsia="宋体" w:cs="宋体"/>
          <w:kern w:val="0"/>
          <w:sz w:val="24"/>
          <w:szCs w:val="24"/>
        </w:rPr>
        <w:t>2024年   月   日</w:t>
      </w:r>
    </w:p>
    <w:p>
      <w:pPr>
        <w:widowControl/>
        <w:spacing w:line="218" w:lineRule="auto"/>
        <w:jc w:val="left"/>
        <w:rPr>
          <w:rFonts w:ascii="宋体" w:hAnsi="宋体" w:eastAsia="宋体" w:cs="宋体"/>
          <w:kern w:val="0"/>
          <w:sz w:val="24"/>
          <w:szCs w:val="24"/>
        </w:rPr>
      </w:pPr>
      <w:r>
        <w:rPr>
          <w:rFonts w:ascii="宋体" w:hAnsi="宋体" w:eastAsia="宋体" w:cs="宋体"/>
          <w:kern w:val="0"/>
          <w:sz w:val="24"/>
          <w:szCs w:val="24"/>
        </w:rPr>
        <w:t> </w:t>
      </w:r>
    </w:p>
    <w:p>
      <w:pPr>
        <w:widowControl/>
        <w:jc w:val="left"/>
        <w:rPr>
          <w:rFonts w:ascii="微软雅黑" w:hAnsi="微软雅黑" w:eastAsia="微软雅黑" w:cs="宋体"/>
          <w:b/>
          <w:bCs/>
          <w:kern w:val="0"/>
          <w:sz w:val="28"/>
          <w:szCs w:val="28"/>
        </w:rPr>
      </w:pPr>
      <w:r>
        <w:rPr>
          <w:rFonts w:ascii="微软雅黑" w:hAnsi="微软雅黑" w:eastAsia="微软雅黑" w:cs="宋体"/>
          <w:b/>
          <w:bCs/>
          <w:kern w:val="0"/>
          <w:sz w:val="28"/>
          <w:szCs w:val="28"/>
        </w:rPr>
        <w:br w:type="page"/>
      </w:r>
    </w:p>
    <w:p>
      <w:pPr>
        <w:widowControl/>
        <w:spacing w:before="122" w:line="184" w:lineRule="auto"/>
        <w:ind w:left="24"/>
        <w:jc w:val="left"/>
        <w:rPr>
          <w:rFonts w:ascii="宋体" w:hAnsi="宋体" w:eastAsia="宋体" w:cs="宋体"/>
          <w:kern w:val="0"/>
          <w:sz w:val="24"/>
          <w:szCs w:val="24"/>
        </w:rPr>
      </w:pPr>
      <w:r>
        <w:rPr>
          <w:rFonts w:hint="eastAsia" w:ascii="微软雅黑" w:hAnsi="微软雅黑" w:eastAsia="微软雅黑" w:cs="宋体"/>
          <w:b/>
          <w:bCs/>
          <w:kern w:val="0"/>
          <w:sz w:val="28"/>
          <w:szCs w:val="28"/>
        </w:rPr>
        <w:t>附件4：</w:t>
      </w:r>
    </w:p>
    <w:p>
      <w:pPr>
        <w:widowControl/>
        <w:spacing w:before="130" w:line="184" w:lineRule="auto"/>
        <w:ind w:left="4067"/>
        <w:jc w:val="left"/>
        <w:rPr>
          <w:rFonts w:ascii="宋体" w:hAnsi="宋体" w:eastAsia="宋体" w:cs="宋体"/>
          <w:kern w:val="0"/>
          <w:sz w:val="24"/>
          <w:szCs w:val="24"/>
        </w:rPr>
      </w:pPr>
      <w:r>
        <w:rPr>
          <w:rFonts w:hint="eastAsia" w:ascii="微软雅黑" w:hAnsi="微软雅黑" w:eastAsia="微软雅黑" w:cs="宋体"/>
          <w:b/>
          <w:bCs/>
          <w:kern w:val="0"/>
          <w:sz w:val="28"/>
          <w:szCs w:val="28"/>
        </w:rPr>
        <w:t>授权委托书</w:t>
      </w:r>
    </w:p>
    <w:p>
      <w:pPr>
        <w:widowControl/>
        <w:spacing w:line="252" w:lineRule="auto"/>
        <w:jc w:val="left"/>
        <w:rPr>
          <w:rFonts w:ascii="宋体" w:hAnsi="宋体" w:eastAsia="宋体" w:cs="宋体"/>
          <w:kern w:val="0"/>
          <w:sz w:val="24"/>
          <w:szCs w:val="24"/>
        </w:rPr>
      </w:pPr>
      <w:r>
        <w:rPr>
          <w:rFonts w:ascii="宋体" w:hAnsi="宋体" w:eastAsia="宋体" w:cs="宋体"/>
          <w:kern w:val="0"/>
          <w:sz w:val="24"/>
          <w:szCs w:val="24"/>
        </w:rPr>
        <w:t> </w:t>
      </w:r>
    </w:p>
    <w:p>
      <w:pPr>
        <w:widowControl/>
        <w:spacing w:line="252" w:lineRule="auto"/>
        <w:jc w:val="left"/>
        <w:rPr>
          <w:rFonts w:ascii="宋体" w:hAnsi="宋体" w:eastAsia="宋体" w:cs="宋体"/>
          <w:kern w:val="0"/>
          <w:sz w:val="24"/>
          <w:szCs w:val="24"/>
        </w:rPr>
      </w:pPr>
      <w:r>
        <w:rPr>
          <w:rFonts w:ascii="宋体" w:hAnsi="宋体" w:eastAsia="宋体" w:cs="宋体"/>
          <w:kern w:val="0"/>
          <w:sz w:val="24"/>
          <w:szCs w:val="24"/>
        </w:rPr>
        <w:t> </w:t>
      </w:r>
    </w:p>
    <w:p>
      <w:pPr>
        <w:widowControl/>
        <w:spacing w:line="252" w:lineRule="auto"/>
        <w:jc w:val="left"/>
        <w:rPr>
          <w:rFonts w:ascii="宋体" w:hAnsi="宋体" w:eastAsia="宋体" w:cs="宋体"/>
          <w:kern w:val="0"/>
          <w:sz w:val="24"/>
          <w:szCs w:val="24"/>
        </w:rPr>
      </w:pPr>
      <w:r>
        <w:rPr>
          <w:rFonts w:ascii="宋体" w:hAnsi="宋体" w:eastAsia="宋体" w:cs="宋体"/>
          <w:kern w:val="0"/>
          <w:sz w:val="24"/>
          <w:szCs w:val="24"/>
        </w:rPr>
        <w:t> </w:t>
      </w:r>
    </w:p>
    <w:p>
      <w:pPr>
        <w:widowControl/>
        <w:spacing w:line="440" w:lineRule="exact"/>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本人</w:t>
      </w:r>
      <w:r>
        <w:rPr>
          <w:rFonts w:hint="eastAsia" w:ascii="宋体" w:hAnsi="宋体" w:eastAsia="宋体" w:cs="宋体"/>
          <w:kern w:val="0"/>
          <w:sz w:val="24"/>
          <w:szCs w:val="24"/>
          <w:u w:val="single"/>
        </w:rPr>
        <w:t>   </w:t>
      </w:r>
      <w:r>
        <w:rPr>
          <w:rFonts w:hint="eastAsia" w:ascii="宋体" w:hAnsi="宋体" w:eastAsia="宋体" w:cs="宋体"/>
          <w:kern w:val="0"/>
          <w:sz w:val="24"/>
          <w:szCs w:val="24"/>
        </w:rPr>
        <w:t>（姓名、签字）系</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（供应商名称）的法定代表人，现委托</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（姓名）为我方代理人。代理人根据授权，以我方名义签署、澄清、说明、补正、递交、撤回、修改</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（项目名称）项目响应文件、签订合同和处理有关事宜，其法律后果由我方承担。</w:t>
      </w:r>
    </w:p>
    <w:p>
      <w:pPr>
        <w:widowControl/>
        <w:spacing w:line="440" w:lineRule="exact"/>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委托期限：</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代理人无转委托权。</w:t>
      </w:r>
    </w:p>
    <w:p>
      <w:pPr>
        <w:widowControl/>
        <w:spacing w:before="61"/>
        <w:jc w:val="left"/>
        <w:rPr>
          <w:rFonts w:ascii="宋体" w:hAnsi="宋体" w:eastAsia="宋体" w:cs="宋体"/>
          <w:kern w:val="0"/>
          <w:sz w:val="24"/>
          <w:szCs w:val="24"/>
        </w:rPr>
      </w:pPr>
      <w:r>
        <w:rPr>
          <w:rFonts w:ascii="宋体" w:hAnsi="宋体" w:eastAsia="宋体" w:cs="宋体"/>
          <w:kern w:val="0"/>
          <w:sz w:val="24"/>
          <w:szCs w:val="24"/>
        </w:rPr>
        <w:t> </w:t>
      </w:r>
    </w:p>
    <w:p>
      <w:pPr>
        <w:widowControl/>
        <w:spacing w:before="61"/>
        <w:jc w:val="left"/>
        <w:rPr>
          <w:rFonts w:ascii="宋体" w:hAnsi="宋体" w:eastAsia="宋体" w:cs="宋体"/>
          <w:kern w:val="0"/>
          <w:sz w:val="24"/>
          <w:szCs w:val="24"/>
        </w:rPr>
      </w:pPr>
      <w:r>
        <w:rPr>
          <w:rFonts w:ascii="宋体" w:hAnsi="宋体" w:eastAsia="宋体" w:cs="宋体"/>
          <w:kern w:val="0"/>
          <w:sz w:val="24"/>
          <w:szCs w:val="24"/>
        </w:rPr>
        <w:t> </w:t>
      </w:r>
    </w:p>
    <w:tbl>
      <w:tblPr>
        <w:tblStyle w:val="9"/>
        <w:tblW w:w="0" w:type="auto"/>
        <w:tblCellSpacing w:w="0" w:type="dxa"/>
        <w:tblInd w:w="1189" w:type="dxa"/>
        <w:tblBorders>
          <w:top w:val="single" w:color="000000" w:sz="2" w:space="0"/>
          <w:left w:val="single" w:color="000000" w:sz="2" w:space="0"/>
          <w:bottom w:val="single" w:color="000000" w:sz="2" w:space="0"/>
          <w:right w:val="single" w:color="000000" w:sz="2" w:space="0"/>
          <w:insideH w:val="none" w:color="auto" w:sz="0" w:space="0"/>
          <w:insideV w:val="none" w:color="auto" w:sz="0" w:space="0"/>
        </w:tblBorders>
        <w:tblLayout w:type="autofit"/>
        <w:tblCellMar>
          <w:top w:w="0" w:type="dxa"/>
          <w:left w:w="0" w:type="dxa"/>
          <w:bottom w:w="0" w:type="dxa"/>
          <w:right w:w="0" w:type="dxa"/>
        </w:tblCellMar>
      </w:tblPr>
      <w:tblGrid>
        <w:gridCol w:w="5332"/>
      </w:tblGrid>
      <w:tr>
        <w:tblPrEx>
          <w:tblBorders>
            <w:top w:val="single" w:color="000000" w:sz="2" w:space="0"/>
            <w:left w:val="single" w:color="000000" w:sz="2" w:space="0"/>
            <w:bottom w:val="single" w:color="000000" w:sz="2" w:space="0"/>
            <w:right w:val="single" w:color="000000" w:sz="2" w:space="0"/>
            <w:insideH w:val="none" w:color="auto" w:sz="0" w:space="0"/>
            <w:insideV w:val="none" w:color="auto" w:sz="0" w:space="0"/>
          </w:tblBorders>
          <w:tblCellMar>
            <w:top w:w="0" w:type="dxa"/>
            <w:left w:w="0" w:type="dxa"/>
            <w:bottom w:w="0" w:type="dxa"/>
            <w:right w:w="0" w:type="dxa"/>
          </w:tblCellMar>
        </w:tblPrEx>
        <w:trPr>
          <w:trHeight w:val="2809" w:hRule="atLeast"/>
          <w:tblCellSpacing w:w="0" w:type="dxa"/>
        </w:trPr>
        <w:tc>
          <w:tcPr>
            <w:tcW w:w="5332" w:type="dxa"/>
            <w:tcBorders>
              <w:top w:val="single" w:color="000000" w:sz="2" w:space="0"/>
              <w:left w:val="single" w:color="000000" w:sz="2" w:space="0"/>
              <w:bottom w:val="single" w:color="000000" w:sz="2" w:space="0"/>
              <w:right w:val="single" w:color="000000" w:sz="2" w:space="0"/>
            </w:tcBorders>
            <w:tcMar>
              <w:top w:w="0" w:type="dxa"/>
              <w:left w:w="108" w:type="dxa"/>
              <w:bottom w:w="0" w:type="dxa"/>
              <w:right w:w="108" w:type="dxa"/>
            </w:tcMar>
            <w:vAlign w:val="center"/>
          </w:tcPr>
          <w:p>
            <w:pPr>
              <w:widowControl/>
              <w:spacing w:line="249" w:lineRule="auto"/>
              <w:jc w:val="left"/>
              <w:rPr>
                <w:rFonts w:ascii="宋体" w:hAnsi="宋体" w:eastAsia="宋体" w:cs="宋体"/>
                <w:kern w:val="0"/>
                <w:sz w:val="24"/>
                <w:szCs w:val="24"/>
              </w:rPr>
            </w:pPr>
            <w:r>
              <w:rPr>
                <w:rFonts w:ascii="宋体" w:hAnsi="宋体" w:eastAsia="宋体" w:cs="宋体"/>
                <w:kern w:val="0"/>
                <w:sz w:val="24"/>
                <w:szCs w:val="24"/>
              </w:rPr>
              <w:t> </w:t>
            </w:r>
          </w:p>
          <w:p>
            <w:pPr>
              <w:widowControl/>
              <w:spacing w:line="249" w:lineRule="auto"/>
              <w:jc w:val="left"/>
              <w:rPr>
                <w:rFonts w:ascii="宋体" w:hAnsi="宋体" w:eastAsia="宋体" w:cs="宋体"/>
                <w:kern w:val="0"/>
                <w:sz w:val="24"/>
                <w:szCs w:val="24"/>
              </w:rPr>
            </w:pPr>
            <w:r>
              <w:rPr>
                <w:rFonts w:ascii="宋体" w:hAnsi="宋体" w:eastAsia="宋体" w:cs="宋体"/>
                <w:kern w:val="0"/>
                <w:sz w:val="24"/>
                <w:szCs w:val="24"/>
              </w:rPr>
              <w:t> </w:t>
            </w:r>
          </w:p>
          <w:p>
            <w:pPr>
              <w:widowControl/>
              <w:spacing w:line="249" w:lineRule="auto"/>
              <w:jc w:val="left"/>
              <w:rPr>
                <w:rFonts w:ascii="宋体" w:hAnsi="宋体" w:eastAsia="宋体" w:cs="宋体"/>
                <w:kern w:val="0"/>
                <w:sz w:val="24"/>
                <w:szCs w:val="24"/>
              </w:rPr>
            </w:pPr>
            <w:r>
              <w:rPr>
                <w:rFonts w:ascii="宋体" w:hAnsi="宋体" w:eastAsia="宋体" w:cs="宋体"/>
                <w:kern w:val="0"/>
                <w:sz w:val="24"/>
                <w:szCs w:val="24"/>
              </w:rPr>
              <w:t> </w:t>
            </w:r>
          </w:p>
          <w:p>
            <w:pPr>
              <w:widowControl/>
              <w:spacing w:line="252" w:lineRule="auto"/>
              <w:jc w:val="left"/>
              <w:rPr>
                <w:rFonts w:ascii="宋体" w:hAnsi="宋体" w:eastAsia="宋体" w:cs="宋体"/>
                <w:kern w:val="0"/>
                <w:sz w:val="24"/>
                <w:szCs w:val="24"/>
              </w:rPr>
            </w:pPr>
            <w:r>
              <w:rPr>
                <w:rFonts w:ascii="宋体" w:hAnsi="宋体" w:eastAsia="宋体" w:cs="宋体"/>
                <w:kern w:val="0"/>
                <w:sz w:val="24"/>
                <w:szCs w:val="24"/>
              </w:rPr>
              <w:t> </w:t>
            </w:r>
          </w:p>
          <w:p>
            <w:pPr>
              <w:widowControl/>
              <w:spacing w:line="252" w:lineRule="auto"/>
              <w:jc w:val="left"/>
              <w:rPr>
                <w:rFonts w:ascii="宋体" w:hAnsi="宋体" w:eastAsia="宋体" w:cs="宋体"/>
                <w:kern w:val="0"/>
                <w:sz w:val="24"/>
                <w:szCs w:val="24"/>
              </w:rPr>
            </w:pPr>
            <w:r>
              <w:rPr>
                <w:rFonts w:ascii="宋体" w:hAnsi="宋体" w:eastAsia="宋体" w:cs="宋体"/>
                <w:kern w:val="0"/>
                <w:sz w:val="24"/>
                <w:szCs w:val="24"/>
              </w:rPr>
              <w:t> </w:t>
            </w:r>
          </w:p>
          <w:p>
            <w:pPr>
              <w:widowControl/>
              <w:spacing w:before="103" w:line="180" w:lineRule="auto"/>
              <w:ind w:left="752"/>
              <w:jc w:val="left"/>
              <w:rPr>
                <w:rFonts w:ascii="宋体" w:hAnsi="宋体" w:eastAsia="宋体" w:cs="宋体"/>
                <w:kern w:val="0"/>
                <w:sz w:val="24"/>
                <w:szCs w:val="24"/>
              </w:rPr>
            </w:pPr>
            <w:r>
              <w:rPr>
                <w:rFonts w:hint="eastAsia" w:ascii="微软雅黑" w:hAnsi="微软雅黑" w:eastAsia="微软雅黑" w:cs="宋体"/>
                <w:b/>
                <w:bCs/>
                <w:kern w:val="0"/>
                <w:sz w:val="24"/>
                <w:szCs w:val="24"/>
              </w:rPr>
              <w:t>(附： 委托代理人身份证正反面）</w:t>
            </w:r>
          </w:p>
        </w:tc>
      </w:tr>
      <w:bookmarkEnd w:id="9"/>
    </w:tbl>
    <w:p>
      <w:pPr>
        <w:widowControl/>
        <w:spacing w:line="273" w:lineRule="auto"/>
        <w:jc w:val="left"/>
        <w:rPr>
          <w:rFonts w:ascii="宋体" w:hAnsi="宋体" w:eastAsia="宋体" w:cs="宋体"/>
          <w:kern w:val="0"/>
          <w:sz w:val="24"/>
          <w:szCs w:val="24"/>
        </w:rPr>
      </w:pPr>
      <w:r>
        <w:rPr>
          <w:rFonts w:ascii="宋体" w:hAnsi="宋体" w:eastAsia="宋体" w:cs="宋体"/>
          <w:kern w:val="0"/>
          <w:sz w:val="24"/>
          <w:szCs w:val="24"/>
        </w:rPr>
        <w:t> </w:t>
      </w:r>
    </w:p>
    <w:p>
      <w:pPr>
        <w:widowControl/>
        <w:spacing w:line="273" w:lineRule="auto"/>
        <w:jc w:val="left"/>
        <w:rPr>
          <w:rFonts w:ascii="宋体" w:hAnsi="宋体" w:eastAsia="宋体" w:cs="宋体"/>
          <w:kern w:val="0"/>
          <w:sz w:val="24"/>
          <w:szCs w:val="24"/>
        </w:rPr>
      </w:pPr>
      <w:r>
        <w:rPr>
          <w:rFonts w:ascii="宋体" w:hAnsi="宋体" w:eastAsia="宋体" w:cs="宋体"/>
          <w:kern w:val="0"/>
          <w:sz w:val="24"/>
          <w:szCs w:val="24"/>
        </w:rPr>
        <w:t> </w:t>
      </w:r>
    </w:p>
    <w:p>
      <w:pPr>
        <w:widowControl/>
        <w:spacing w:line="273" w:lineRule="auto"/>
        <w:jc w:val="left"/>
        <w:rPr>
          <w:rFonts w:ascii="宋体" w:hAnsi="宋体" w:eastAsia="宋体" w:cs="宋体"/>
          <w:kern w:val="0"/>
          <w:sz w:val="24"/>
          <w:szCs w:val="24"/>
        </w:rPr>
      </w:pPr>
      <w:r>
        <w:rPr>
          <w:rFonts w:ascii="宋体" w:hAnsi="宋体" w:eastAsia="宋体" w:cs="宋体"/>
          <w:kern w:val="0"/>
          <w:sz w:val="24"/>
          <w:szCs w:val="24"/>
        </w:rPr>
        <w:t> </w:t>
      </w:r>
    </w:p>
    <w:p>
      <w:pPr>
        <w:widowControl/>
        <w:tabs>
          <w:tab w:val="left" w:pos="5811"/>
          <w:tab w:val="left" w:pos="5871"/>
        </w:tabs>
        <w:spacing w:before="78" w:line="355" w:lineRule="auto"/>
        <w:ind w:right="3095"/>
        <w:rPr>
          <w:rFonts w:ascii="宋体" w:hAnsi="宋体" w:eastAsia="宋体" w:cs="宋体"/>
          <w:kern w:val="0"/>
          <w:sz w:val="24"/>
          <w:szCs w:val="24"/>
        </w:rPr>
      </w:pPr>
      <w:r>
        <w:rPr>
          <w:rFonts w:hint="eastAsia" w:ascii="宋体" w:hAnsi="宋体" w:eastAsia="宋体" w:cs="宋体"/>
          <w:kern w:val="0"/>
          <w:sz w:val="24"/>
          <w:szCs w:val="24"/>
        </w:rPr>
        <w:t>供应商</w:t>
      </w:r>
      <w:r>
        <w:rPr>
          <w:rFonts w:hint="eastAsia" w:ascii="宋体" w:hAnsi="宋体" w:eastAsia="宋体" w:cs="宋体"/>
          <w:kern w:val="0"/>
          <w:sz w:val="20"/>
          <w:szCs w:val="20"/>
        </w:rPr>
        <w:t>（</w:t>
      </w:r>
      <w:r>
        <w:rPr>
          <w:rFonts w:hint="eastAsia" w:ascii="宋体" w:hAnsi="宋体" w:eastAsia="宋体" w:cs="宋体"/>
          <w:kern w:val="0"/>
          <w:sz w:val="24"/>
          <w:szCs w:val="24"/>
        </w:rPr>
        <w:t>单位电子签章</w:t>
      </w:r>
      <w:r>
        <w:rPr>
          <w:rFonts w:hint="eastAsia" w:ascii="宋体" w:hAnsi="宋体" w:eastAsia="宋体" w:cs="宋体"/>
          <w:kern w:val="0"/>
          <w:sz w:val="20"/>
          <w:szCs w:val="20"/>
        </w:rPr>
        <w:t>） </w:t>
      </w:r>
      <w:r>
        <w:rPr>
          <w:rFonts w:hint="eastAsia" w:ascii="宋体" w:hAnsi="宋体" w:eastAsia="宋体" w:cs="宋体"/>
          <w:kern w:val="0"/>
          <w:sz w:val="24"/>
          <w:szCs w:val="24"/>
        </w:rPr>
        <w:t>：</w:t>
      </w:r>
      <w:r>
        <w:rPr>
          <w:rFonts w:hint="eastAsia" w:ascii="宋体" w:hAnsi="宋体" w:eastAsia="宋体" w:cs="宋体"/>
          <w:kern w:val="0"/>
          <w:sz w:val="24"/>
          <w:szCs w:val="24"/>
          <w:u w:val="single"/>
        </w:rPr>
        <w:tab/>
      </w:r>
      <w:r>
        <w:rPr>
          <w:rFonts w:hint="eastAsia" w:ascii="宋体" w:hAnsi="宋体" w:eastAsia="宋体" w:cs="宋体"/>
          <w:kern w:val="0"/>
          <w:sz w:val="24"/>
          <w:szCs w:val="24"/>
          <w:u w:val="single"/>
        </w:rPr>
        <w:tab/>
      </w:r>
      <w:r>
        <w:rPr>
          <w:rFonts w:hint="eastAsia" w:ascii="宋体" w:hAnsi="宋体" w:eastAsia="宋体" w:cs="宋体"/>
          <w:kern w:val="0"/>
          <w:sz w:val="24"/>
          <w:szCs w:val="24"/>
        </w:rPr>
        <w:t> </w:t>
      </w:r>
    </w:p>
    <w:p>
      <w:pPr>
        <w:widowControl/>
        <w:tabs>
          <w:tab w:val="left" w:pos="5811"/>
          <w:tab w:val="left" w:pos="5871"/>
        </w:tabs>
        <w:spacing w:before="78" w:line="355" w:lineRule="auto"/>
        <w:ind w:right="3095"/>
        <w:rPr>
          <w:rFonts w:ascii="宋体" w:hAnsi="宋体" w:eastAsia="宋体" w:cs="宋体"/>
          <w:kern w:val="0"/>
          <w:sz w:val="24"/>
          <w:szCs w:val="24"/>
        </w:rPr>
      </w:pPr>
      <w:r>
        <w:rPr>
          <w:rFonts w:hint="eastAsia" w:ascii="宋体" w:hAnsi="宋体" w:eastAsia="宋体" w:cs="宋体"/>
          <w:kern w:val="0"/>
          <w:sz w:val="24"/>
          <w:szCs w:val="24"/>
        </w:rPr>
        <w:t>法定代表人（签字或盖章）：</w:t>
      </w:r>
      <w:r>
        <w:rPr>
          <w:rFonts w:hint="eastAsia" w:ascii="宋体" w:hAnsi="宋体" w:eastAsia="宋体" w:cs="宋体"/>
          <w:kern w:val="0"/>
          <w:sz w:val="24"/>
          <w:szCs w:val="24"/>
          <w:u w:val="single"/>
        </w:rPr>
        <w:tab/>
      </w:r>
      <w:r>
        <w:rPr>
          <w:rFonts w:hint="eastAsia" w:ascii="宋体" w:hAnsi="宋体" w:eastAsia="宋体" w:cs="宋体"/>
          <w:kern w:val="0"/>
          <w:sz w:val="24"/>
          <w:szCs w:val="24"/>
          <w:u w:val="single"/>
        </w:rPr>
        <w:tab/>
      </w:r>
      <w:r>
        <w:rPr>
          <w:rFonts w:hint="eastAsia" w:ascii="宋体" w:hAnsi="宋体" w:eastAsia="宋体" w:cs="宋体"/>
          <w:kern w:val="0"/>
          <w:sz w:val="24"/>
          <w:szCs w:val="24"/>
        </w:rPr>
        <w:t> </w:t>
      </w:r>
    </w:p>
    <w:p>
      <w:pPr>
        <w:widowControl/>
        <w:tabs>
          <w:tab w:val="left" w:pos="5811"/>
          <w:tab w:val="left" w:pos="5871"/>
          <w:tab w:val="left" w:pos="8306"/>
        </w:tabs>
        <w:spacing w:before="78" w:line="355" w:lineRule="auto"/>
        <w:ind w:right="-58"/>
        <w:jc w:val="left"/>
        <w:rPr>
          <w:rFonts w:ascii="宋体" w:hAnsi="宋体" w:eastAsia="宋体" w:cs="宋体"/>
          <w:kern w:val="0"/>
          <w:sz w:val="24"/>
          <w:szCs w:val="24"/>
        </w:rPr>
      </w:pPr>
      <w:r>
        <w:rPr>
          <w:rFonts w:hint="eastAsia" w:ascii="宋体" w:hAnsi="宋体" w:eastAsia="宋体" w:cs="宋体"/>
          <w:kern w:val="0"/>
          <w:sz w:val="24"/>
          <w:szCs w:val="24"/>
        </w:rPr>
        <w:t>委托代理人（签字或盖章）：</w:t>
      </w:r>
      <w:r>
        <w:rPr>
          <w:rFonts w:hint="eastAsia" w:ascii="宋体" w:hAnsi="宋体" w:eastAsia="宋体" w:cs="宋体"/>
          <w:kern w:val="0"/>
          <w:sz w:val="24"/>
          <w:szCs w:val="24"/>
          <w:u w:val="single"/>
        </w:rPr>
        <w:t xml:space="preserve">                  </w:t>
      </w:r>
    </w:p>
    <w:p>
      <w:pPr>
        <w:widowControl/>
        <w:spacing w:line="432" w:lineRule="auto"/>
        <w:jc w:val="left"/>
        <w:rPr>
          <w:rFonts w:ascii="宋体" w:hAnsi="宋体" w:eastAsia="宋体" w:cs="宋体"/>
          <w:kern w:val="0"/>
          <w:sz w:val="24"/>
          <w:szCs w:val="24"/>
        </w:rPr>
      </w:pPr>
      <w:r>
        <w:rPr>
          <w:rFonts w:ascii="宋体" w:hAnsi="宋体" w:eastAsia="宋体" w:cs="宋体"/>
          <w:kern w:val="0"/>
          <w:sz w:val="24"/>
          <w:szCs w:val="24"/>
        </w:rPr>
        <w:t> </w:t>
      </w:r>
    </w:p>
    <w:p>
      <w:pPr>
        <w:widowControl/>
        <w:spacing w:before="78" w:line="218" w:lineRule="auto"/>
        <w:ind w:left="5041"/>
        <w:jc w:val="left"/>
        <w:rPr>
          <w:rFonts w:ascii="宋体" w:hAnsi="宋体" w:eastAsia="宋体" w:cs="宋体"/>
          <w:kern w:val="0"/>
          <w:sz w:val="24"/>
          <w:szCs w:val="24"/>
        </w:rPr>
      </w:pPr>
      <w:r>
        <w:rPr>
          <w:rFonts w:hint="eastAsia" w:ascii="宋体" w:hAnsi="宋体" w:eastAsia="宋体" w:cs="宋体"/>
          <w:kern w:val="0"/>
          <w:sz w:val="24"/>
          <w:szCs w:val="24"/>
        </w:rPr>
        <w:t>2024年    月   日</w:t>
      </w:r>
    </w:p>
    <w:p>
      <w:pPr>
        <w:widowControl/>
        <w:spacing w:line="218" w:lineRule="auto"/>
        <w:jc w:val="left"/>
        <w:rPr>
          <w:rFonts w:ascii="宋体" w:hAnsi="宋体" w:eastAsia="宋体" w:cs="宋体"/>
          <w:kern w:val="0"/>
          <w:sz w:val="24"/>
          <w:szCs w:val="24"/>
        </w:rPr>
      </w:pPr>
      <w:r>
        <w:rPr>
          <w:rFonts w:ascii="宋体" w:hAnsi="宋体" w:eastAsia="宋体" w:cs="宋体"/>
          <w:kern w:val="0"/>
          <w:sz w:val="24"/>
          <w:szCs w:val="24"/>
        </w:rPr>
        <w:t> </w:t>
      </w:r>
    </w:p>
    <w:p>
      <w:pPr>
        <w:widowControl/>
        <w:jc w:val="left"/>
        <w:rPr>
          <w:rFonts w:ascii="宋体" w:hAnsi="宋体" w:eastAsia="宋体" w:cs="宋体"/>
          <w:b/>
          <w:bCs/>
          <w:kern w:val="0"/>
          <w:sz w:val="28"/>
          <w:szCs w:val="28"/>
        </w:rPr>
      </w:pPr>
      <w:r>
        <w:rPr>
          <w:rFonts w:ascii="宋体" w:hAnsi="宋体" w:eastAsia="宋体" w:cs="宋体"/>
          <w:b/>
          <w:bCs/>
          <w:kern w:val="0"/>
          <w:sz w:val="28"/>
          <w:szCs w:val="28"/>
        </w:rPr>
        <w:br w:type="page"/>
      </w:r>
    </w:p>
    <w:p>
      <w:pPr>
        <w:widowControl/>
        <w:spacing w:before="121" w:line="218" w:lineRule="auto"/>
        <w:ind w:left="23"/>
        <w:jc w:val="left"/>
        <w:rPr>
          <w:rFonts w:ascii="宋体" w:hAnsi="宋体" w:eastAsia="宋体" w:cs="宋体"/>
          <w:kern w:val="0"/>
          <w:sz w:val="24"/>
          <w:szCs w:val="24"/>
        </w:rPr>
      </w:pPr>
      <w:r>
        <w:rPr>
          <w:rFonts w:hint="eastAsia" w:ascii="宋体" w:hAnsi="宋体" w:eastAsia="宋体" w:cs="宋体"/>
          <w:b/>
          <w:bCs/>
          <w:kern w:val="0"/>
          <w:sz w:val="28"/>
          <w:szCs w:val="28"/>
        </w:rPr>
        <w:t>附件5：</w:t>
      </w:r>
    </w:p>
    <w:p>
      <w:pPr>
        <w:widowControl/>
        <w:spacing w:line="440" w:lineRule="exact"/>
        <w:ind w:firstLine="562" w:firstLineChars="200"/>
        <w:jc w:val="center"/>
        <w:rPr>
          <w:rFonts w:ascii="宋体" w:hAnsi="宋体" w:eastAsia="宋体" w:cs="宋体"/>
          <w:kern w:val="0"/>
          <w:sz w:val="24"/>
          <w:szCs w:val="24"/>
        </w:rPr>
      </w:pPr>
      <w:r>
        <w:rPr>
          <w:rFonts w:hint="eastAsia" w:ascii="宋体" w:hAnsi="宋体" w:eastAsia="宋体" w:cs="宋体"/>
          <w:b/>
          <w:bCs/>
          <w:kern w:val="0"/>
          <w:sz w:val="28"/>
          <w:szCs w:val="28"/>
        </w:rPr>
        <w:t>供应商资格证明承诺函</w:t>
      </w:r>
    </w:p>
    <w:p>
      <w:pPr>
        <w:widowControl/>
        <w:spacing w:line="440" w:lineRule="exact"/>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致(采购人)：</w:t>
      </w:r>
      <w:r>
        <w:rPr>
          <w:rFonts w:hint="eastAsia" w:ascii="宋体" w:hAnsi="宋体" w:eastAsia="宋体" w:cs="宋体"/>
          <w:kern w:val="0"/>
          <w:sz w:val="24"/>
          <w:szCs w:val="24"/>
          <w:u w:val="single"/>
        </w:rPr>
        <w:t xml:space="preserve">                      </w:t>
      </w:r>
    </w:p>
    <w:p>
      <w:pPr>
        <w:widowControl/>
        <w:spacing w:line="440" w:lineRule="exact"/>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 xml:space="preserve">供应商名称： </w:t>
      </w:r>
      <w:r>
        <w:rPr>
          <w:rFonts w:hint="eastAsia" w:ascii="宋体" w:hAnsi="宋体" w:eastAsia="宋体" w:cs="宋体"/>
          <w:kern w:val="0"/>
          <w:sz w:val="24"/>
          <w:szCs w:val="24"/>
          <w:u w:val="single"/>
        </w:rPr>
        <w:t xml:space="preserve">                     </w:t>
      </w:r>
    </w:p>
    <w:p>
      <w:pPr>
        <w:widowControl/>
        <w:spacing w:line="440" w:lineRule="exact"/>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统一社会信用代码：</w:t>
      </w:r>
      <w:r>
        <w:rPr>
          <w:rFonts w:hint="eastAsia" w:ascii="宋体" w:hAnsi="宋体" w:eastAsia="宋体" w:cs="宋体"/>
          <w:kern w:val="0"/>
          <w:sz w:val="24"/>
          <w:szCs w:val="24"/>
          <w:u w:val="single"/>
        </w:rPr>
        <w:t xml:space="preserve">                     </w:t>
      </w:r>
    </w:p>
    <w:p>
      <w:pPr>
        <w:widowControl/>
        <w:spacing w:line="440" w:lineRule="exact"/>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供应商地址：</w:t>
      </w:r>
      <w:r>
        <w:rPr>
          <w:rFonts w:hint="eastAsia" w:ascii="宋体" w:hAnsi="宋体" w:eastAsia="宋体" w:cs="宋体"/>
          <w:kern w:val="0"/>
          <w:sz w:val="24"/>
          <w:szCs w:val="24"/>
          <w:u w:val="single"/>
        </w:rPr>
        <w:t xml:space="preserve">                            </w:t>
      </w:r>
    </w:p>
    <w:p>
      <w:pPr>
        <w:widowControl/>
        <w:spacing w:line="440" w:lineRule="exact"/>
        <w:ind w:firstLine="480" w:firstLineChars="200"/>
        <w:rPr>
          <w:rFonts w:ascii="宋体" w:hAnsi="宋体" w:eastAsia="宋体" w:cs="宋体"/>
          <w:kern w:val="0"/>
          <w:sz w:val="24"/>
          <w:szCs w:val="24"/>
        </w:rPr>
      </w:pPr>
      <w:r>
        <w:rPr>
          <w:rFonts w:hint="eastAsia" w:ascii="宋体" w:hAnsi="宋体" w:eastAsia="宋体" w:cs="宋体"/>
          <w:kern w:val="0"/>
          <w:sz w:val="24"/>
          <w:szCs w:val="24"/>
        </w:rPr>
        <w:t>我单位自愿参加本次政府采购活动，严格遵守《中华人民共和国政府采购法》及 相关法律法规，依法诚信经营，无条件遵守本次政府采购活动的各项规定。我单位郑重承诺：</w:t>
      </w:r>
    </w:p>
    <w:p>
      <w:pPr>
        <w:widowControl/>
        <w:spacing w:line="440" w:lineRule="exact"/>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一、我单位具有有效的营业执照（三证合一）；</w:t>
      </w:r>
    </w:p>
    <w:p>
      <w:pPr>
        <w:widowControl/>
        <w:spacing w:line="440" w:lineRule="exact"/>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二、我单位符合《中华人民共和国政府采购法》第二十二条规定的条件： </w:t>
      </w:r>
    </w:p>
    <w:p>
      <w:pPr>
        <w:widowControl/>
        <w:spacing w:line="440" w:lineRule="exact"/>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1.我单位具有符合采购文件资格要求的独立承担民事责任的能力；</w:t>
      </w:r>
    </w:p>
    <w:p>
      <w:pPr>
        <w:widowControl/>
        <w:spacing w:line="440" w:lineRule="exact"/>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2.我单位具有符合采购文件资格要求的财务状况报告；</w:t>
      </w:r>
    </w:p>
    <w:p>
      <w:pPr>
        <w:widowControl/>
        <w:spacing w:line="440" w:lineRule="exact"/>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 xml:space="preserve">3.我单位具有符合采购文件资格要求的依法缴纳税收和社会保障记录的良好记录； </w:t>
      </w:r>
    </w:p>
    <w:p>
      <w:pPr>
        <w:widowControl/>
        <w:spacing w:line="440" w:lineRule="exact"/>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4.我单位具有符合采购文件资格要求的履行合同所必需的设备和专业技术能力；</w:t>
      </w:r>
    </w:p>
    <w:p>
      <w:pPr>
        <w:widowControl/>
        <w:spacing w:line="440" w:lineRule="exact"/>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5.我单位参加政府采购活动前三年内，在经营活动中没有重大违法记录。</w:t>
      </w:r>
    </w:p>
    <w:p>
      <w:pPr>
        <w:widowControl/>
        <w:spacing w:line="440" w:lineRule="exact"/>
        <w:ind w:firstLine="480" w:firstLineChars="200"/>
        <w:rPr>
          <w:rFonts w:ascii="宋体" w:hAnsi="宋体" w:eastAsia="宋体" w:cs="宋体"/>
          <w:kern w:val="0"/>
          <w:sz w:val="24"/>
          <w:szCs w:val="24"/>
        </w:rPr>
      </w:pPr>
      <w:r>
        <w:rPr>
          <w:rFonts w:hint="eastAsia" w:ascii="宋体" w:hAnsi="宋体" w:eastAsia="宋体" w:cs="宋体"/>
          <w:kern w:val="0"/>
          <w:sz w:val="24"/>
          <w:szCs w:val="24"/>
        </w:rPr>
        <w:t>三、我单位符合建筑工程施工总承包叁级及以上资质，且必须具有独立法人资格，具备有效期范围内的企业营业执照（副本）、安全生产许可证（副本），并在人员、设备、资金等方面具有相应的施工能力；</w:t>
      </w:r>
    </w:p>
    <w:p>
      <w:pPr>
        <w:widowControl/>
        <w:spacing w:line="440" w:lineRule="exact"/>
        <w:ind w:firstLine="480" w:firstLineChars="200"/>
        <w:rPr>
          <w:rFonts w:ascii="宋体" w:hAnsi="宋体" w:eastAsia="宋体" w:cs="宋体"/>
          <w:kern w:val="0"/>
          <w:sz w:val="24"/>
          <w:szCs w:val="24"/>
        </w:rPr>
      </w:pPr>
      <w:r>
        <w:rPr>
          <w:rFonts w:hint="eastAsia" w:ascii="宋体" w:hAnsi="宋体" w:eastAsia="宋体" w:cs="宋体"/>
          <w:kern w:val="0"/>
          <w:sz w:val="24"/>
          <w:szCs w:val="24"/>
        </w:rPr>
        <w:t>我拟派项目经理须具备建筑工程专业贰级及以上建造师资格（不含临时），具有有效期内项目经理安全生产考核合格证书（B证），且未担任其他在建工程项目，拟派项目技术负责人须具有相关专业中级及以上技术职称；</w:t>
      </w:r>
    </w:p>
    <w:p>
      <w:pPr>
        <w:widowControl/>
        <w:spacing w:line="440" w:lineRule="exact"/>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若我单位承诺不实，自愿承担提供虚假材料谋取中标、成交的法律责任。</w:t>
      </w:r>
    </w:p>
    <w:p>
      <w:pPr>
        <w:widowControl/>
        <w:spacing w:line="440" w:lineRule="exact"/>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承诺供应商（单位电子签章）：</w:t>
      </w:r>
      <w:r>
        <w:rPr>
          <w:rFonts w:hint="eastAsia" w:ascii="宋体" w:hAnsi="宋体" w:eastAsia="宋体" w:cs="宋体"/>
          <w:kern w:val="0"/>
          <w:sz w:val="24"/>
          <w:szCs w:val="24"/>
          <w:u w:val="single"/>
        </w:rPr>
        <w:t xml:space="preserve">                  </w:t>
      </w:r>
    </w:p>
    <w:p>
      <w:pPr>
        <w:widowControl/>
        <w:spacing w:line="440" w:lineRule="exact"/>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法定代表人或委托代理人(签字或签章)：</w:t>
      </w:r>
      <w:r>
        <w:rPr>
          <w:rFonts w:hint="eastAsia" w:ascii="宋体" w:hAnsi="宋体" w:eastAsia="宋体" w:cs="宋体"/>
          <w:kern w:val="0"/>
          <w:sz w:val="24"/>
          <w:szCs w:val="24"/>
          <w:u w:val="single"/>
        </w:rPr>
        <w:t xml:space="preserve">            </w:t>
      </w:r>
    </w:p>
    <w:p>
      <w:pPr>
        <w:widowControl/>
        <w:spacing w:line="440" w:lineRule="exact"/>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日期：</w:t>
      </w:r>
      <w:r>
        <w:rPr>
          <w:rFonts w:hint="eastAsia" w:ascii="宋体" w:hAnsi="宋体" w:eastAsia="宋体" w:cs="宋体"/>
          <w:kern w:val="0"/>
          <w:sz w:val="24"/>
          <w:szCs w:val="24"/>
          <w:u w:val="single"/>
        </w:rPr>
        <w:t xml:space="preserve"> 2024 </w:t>
      </w:r>
      <w:r>
        <w:rPr>
          <w:rFonts w:hint="eastAsia" w:ascii="宋体" w:hAnsi="宋体" w:eastAsia="宋体" w:cs="宋体"/>
          <w:kern w:val="0"/>
          <w:sz w:val="24"/>
          <w:szCs w:val="24"/>
        </w:rPr>
        <w:t> 年</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月</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日</w:t>
      </w:r>
    </w:p>
    <w:p>
      <w:pPr>
        <w:widowControl/>
        <w:spacing w:line="440" w:lineRule="exact"/>
        <w:jc w:val="left"/>
        <w:rPr>
          <w:rFonts w:ascii="宋体" w:hAnsi="宋体" w:eastAsia="宋体" w:cs="宋体"/>
          <w:kern w:val="0"/>
          <w:sz w:val="24"/>
          <w:szCs w:val="24"/>
        </w:rPr>
      </w:pPr>
      <w:r>
        <w:rPr>
          <w:rFonts w:ascii="宋体" w:hAnsi="宋体" w:eastAsia="宋体" w:cs="宋体"/>
          <w:kern w:val="0"/>
          <w:sz w:val="24"/>
          <w:szCs w:val="24"/>
        </w:rPr>
        <w:t> </w:t>
      </w:r>
    </w:p>
    <w:p>
      <w:pPr>
        <w:widowControl/>
        <w:jc w:val="left"/>
        <w:rPr>
          <w:rFonts w:ascii="宋体" w:hAnsi="宋体" w:eastAsia="宋体" w:cs="宋体"/>
          <w:b/>
          <w:bCs/>
          <w:kern w:val="0"/>
          <w:sz w:val="28"/>
          <w:szCs w:val="28"/>
        </w:rPr>
      </w:pPr>
      <w:r>
        <w:rPr>
          <w:rFonts w:ascii="宋体" w:hAnsi="宋体" w:eastAsia="宋体" w:cs="宋体"/>
          <w:b/>
          <w:bCs/>
          <w:kern w:val="0"/>
          <w:sz w:val="28"/>
          <w:szCs w:val="28"/>
        </w:rPr>
        <w:br w:type="page"/>
      </w:r>
    </w:p>
    <w:p>
      <w:pPr>
        <w:widowControl/>
        <w:spacing w:before="121" w:line="218" w:lineRule="auto"/>
        <w:ind w:left="25"/>
        <w:jc w:val="left"/>
        <w:rPr>
          <w:rFonts w:ascii="宋体" w:hAnsi="宋体" w:eastAsia="宋体" w:cs="宋体"/>
          <w:kern w:val="0"/>
          <w:sz w:val="24"/>
          <w:szCs w:val="24"/>
        </w:rPr>
      </w:pPr>
      <w:r>
        <w:rPr>
          <w:rFonts w:hint="eastAsia" w:ascii="宋体" w:hAnsi="宋体" w:eastAsia="宋体" w:cs="宋体"/>
          <w:b/>
          <w:bCs/>
          <w:kern w:val="0"/>
          <w:sz w:val="28"/>
          <w:szCs w:val="28"/>
        </w:rPr>
        <w:t>附件6：</w:t>
      </w:r>
    </w:p>
    <w:p>
      <w:pPr>
        <w:widowControl/>
        <w:spacing w:before="105" w:line="220" w:lineRule="auto"/>
        <w:ind w:left="3787"/>
        <w:jc w:val="left"/>
        <w:rPr>
          <w:rFonts w:ascii="宋体" w:hAnsi="宋体" w:eastAsia="宋体" w:cs="宋体"/>
          <w:kern w:val="0"/>
          <w:sz w:val="24"/>
          <w:szCs w:val="24"/>
        </w:rPr>
      </w:pPr>
      <w:r>
        <w:rPr>
          <w:rFonts w:hint="eastAsia" w:ascii="宋体" w:hAnsi="宋体" w:eastAsia="宋体" w:cs="宋体"/>
          <w:b/>
          <w:bCs/>
          <w:kern w:val="0"/>
          <w:sz w:val="28"/>
          <w:szCs w:val="28"/>
        </w:rPr>
        <w:t>谈判承诺函</w:t>
      </w:r>
    </w:p>
    <w:p>
      <w:pPr>
        <w:widowControl/>
        <w:spacing w:line="440" w:lineRule="exact"/>
        <w:ind w:firstLine="480" w:firstLineChars="200"/>
        <w:jc w:val="left"/>
        <w:rPr>
          <w:rFonts w:ascii="宋体" w:hAnsi="宋体" w:eastAsia="宋体" w:cs="宋体"/>
          <w:kern w:val="0"/>
          <w:sz w:val="24"/>
          <w:szCs w:val="24"/>
        </w:rPr>
      </w:pPr>
      <w:r>
        <w:rPr>
          <w:rFonts w:ascii="宋体" w:hAnsi="宋体" w:eastAsia="宋体" w:cs="宋体"/>
          <w:kern w:val="0"/>
          <w:sz w:val="24"/>
          <w:szCs w:val="24"/>
        </w:rPr>
        <w:t> </w:t>
      </w:r>
    </w:p>
    <w:p>
      <w:pPr>
        <w:widowControl/>
        <w:spacing w:line="440" w:lineRule="exact"/>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我单位对</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项目（采购编号：</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）投标行为做出承诺，保证所提交材料的真实性。</w:t>
      </w:r>
    </w:p>
    <w:p>
      <w:pPr>
        <w:widowControl/>
        <w:spacing w:line="440" w:lineRule="exact"/>
        <w:ind w:firstLine="480" w:firstLineChars="200"/>
        <w:jc w:val="left"/>
        <w:rPr>
          <w:rFonts w:ascii="宋体" w:hAnsi="宋体" w:eastAsia="宋体" w:cs="宋体"/>
          <w:kern w:val="0"/>
          <w:sz w:val="24"/>
          <w:szCs w:val="24"/>
        </w:rPr>
      </w:pPr>
      <w:r>
        <w:rPr>
          <w:rFonts w:ascii="宋体" w:hAnsi="宋体" w:eastAsia="宋体" w:cs="宋体"/>
          <w:kern w:val="0"/>
          <w:sz w:val="24"/>
          <w:szCs w:val="24"/>
        </w:rPr>
        <w:t> </w:t>
      </w:r>
      <w:r>
        <w:rPr>
          <w:rFonts w:hint="eastAsia" w:ascii="宋体" w:hAnsi="宋体" w:eastAsia="宋体" w:cs="宋体"/>
          <w:kern w:val="0"/>
          <w:sz w:val="24"/>
          <w:szCs w:val="24"/>
        </w:rPr>
        <w:t xml:space="preserve">  我单位承诺：</w:t>
      </w:r>
    </w:p>
    <w:p>
      <w:pPr>
        <w:widowControl/>
        <w:spacing w:line="440" w:lineRule="exact"/>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1、在响应文件递交截止时间后至确定成交人的谈判有效期内，我单位不得要求退出竞标或者修改响应文件且对递交的响应文件负责，受其约束。</w:t>
      </w:r>
    </w:p>
    <w:p>
      <w:pPr>
        <w:widowControl/>
        <w:spacing w:line="440" w:lineRule="exact"/>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2、若我单位中标，在接到成交通知书后，除因不可抗力因素外，及时按规定与采购人签订合同并认真履约。</w:t>
      </w:r>
    </w:p>
    <w:p>
      <w:pPr>
        <w:widowControl/>
        <w:spacing w:line="440" w:lineRule="exact"/>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3、非因不可抗力因素放弃成交或未按规定期限与采购人签订合同，愿赔偿采购人由此造成的损失（损失费由采购人按相关规定计算），并愿接受采购金额千分之五以上千分之十以下罚款、列入不良行为记录名单、在 1 至 3 年内禁止参加政府采购活动、给予通报的处罚。</w:t>
      </w:r>
    </w:p>
    <w:p>
      <w:pPr>
        <w:widowControl/>
        <w:spacing w:line="440" w:lineRule="exact"/>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4、不存在法律法规规定的其他违法违规行为。</w:t>
      </w:r>
    </w:p>
    <w:p>
      <w:pPr>
        <w:widowControl/>
        <w:spacing w:line="440" w:lineRule="exact"/>
        <w:ind w:firstLine="480" w:firstLineChars="200"/>
        <w:jc w:val="left"/>
        <w:rPr>
          <w:rFonts w:ascii="宋体" w:hAnsi="宋体" w:eastAsia="宋体" w:cs="宋体"/>
          <w:kern w:val="0"/>
          <w:sz w:val="24"/>
          <w:szCs w:val="24"/>
        </w:rPr>
      </w:pPr>
      <w:r>
        <w:rPr>
          <w:rFonts w:ascii="宋体" w:hAnsi="宋体" w:eastAsia="宋体" w:cs="宋体"/>
          <w:kern w:val="0"/>
          <w:sz w:val="24"/>
          <w:szCs w:val="24"/>
        </w:rPr>
        <w:t> </w:t>
      </w:r>
    </w:p>
    <w:p>
      <w:pPr>
        <w:widowControl/>
        <w:spacing w:line="440" w:lineRule="exact"/>
        <w:ind w:firstLine="480" w:firstLineChars="200"/>
        <w:jc w:val="left"/>
        <w:rPr>
          <w:rFonts w:ascii="宋体" w:hAnsi="宋体" w:eastAsia="宋体" w:cs="宋体"/>
          <w:kern w:val="0"/>
          <w:sz w:val="24"/>
          <w:szCs w:val="24"/>
        </w:rPr>
      </w:pPr>
      <w:r>
        <w:rPr>
          <w:rFonts w:ascii="宋体" w:hAnsi="宋体" w:eastAsia="宋体" w:cs="宋体"/>
          <w:kern w:val="0"/>
          <w:sz w:val="24"/>
          <w:szCs w:val="24"/>
        </w:rPr>
        <w:t> </w:t>
      </w:r>
    </w:p>
    <w:p>
      <w:pPr>
        <w:widowControl/>
        <w:spacing w:line="440" w:lineRule="exact"/>
        <w:ind w:firstLine="480" w:firstLineChars="200"/>
        <w:jc w:val="left"/>
        <w:rPr>
          <w:rFonts w:ascii="宋体" w:hAnsi="宋体" w:eastAsia="宋体" w:cs="宋体"/>
          <w:kern w:val="0"/>
          <w:sz w:val="24"/>
          <w:szCs w:val="24"/>
        </w:rPr>
      </w:pPr>
      <w:r>
        <w:rPr>
          <w:rFonts w:ascii="宋体" w:hAnsi="宋体" w:eastAsia="宋体" w:cs="宋体"/>
          <w:kern w:val="0"/>
          <w:sz w:val="24"/>
          <w:szCs w:val="24"/>
        </w:rPr>
        <w:t> </w:t>
      </w:r>
    </w:p>
    <w:p>
      <w:pPr>
        <w:widowControl/>
        <w:spacing w:line="440" w:lineRule="exact"/>
        <w:ind w:firstLine="480" w:firstLineChars="200"/>
        <w:jc w:val="left"/>
        <w:rPr>
          <w:rFonts w:ascii="宋体" w:hAnsi="宋体" w:eastAsia="宋体" w:cs="宋体"/>
          <w:kern w:val="0"/>
          <w:sz w:val="24"/>
          <w:szCs w:val="24"/>
        </w:rPr>
      </w:pPr>
      <w:r>
        <w:rPr>
          <w:rFonts w:ascii="宋体" w:hAnsi="宋体" w:eastAsia="宋体" w:cs="宋体"/>
          <w:kern w:val="0"/>
          <w:sz w:val="24"/>
          <w:szCs w:val="24"/>
        </w:rPr>
        <w:t> </w:t>
      </w:r>
    </w:p>
    <w:p>
      <w:pPr>
        <w:widowControl/>
        <w:spacing w:line="440" w:lineRule="exact"/>
        <w:ind w:firstLine="480" w:firstLineChars="200"/>
        <w:jc w:val="left"/>
        <w:rPr>
          <w:rFonts w:ascii="宋体" w:hAnsi="宋体" w:eastAsia="宋体" w:cs="宋体"/>
          <w:kern w:val="0"/>
          <w:sz w:val="24"/>
          <w:szCs w:val="24"/>
        </w:rPr>
      </w:pPr>
      <w:r>
        <w:rPr>
          <w:rFonts w:ascii="宋体" w:hAnsi="宋体" w:eastAsia="宋体" w:cs="宋体"/>
          <w:kern w:val="0"/>
          <w:sz w:val="24"/>
          <w:szCs w:val="24"/>
        </w:rPr>
        <w:t> </w:t>
      </w:r>
    </w:p>
    <w:p>
      <w:pPr>
        <w:widowControl/>
        <w:spacing w:line="440" w:lineRule="exact"/>
        <w:ind w:firstLine="480" w:firstLineChars="200"/>
        <w:jc w:val="right"/>
        <w:rPr>
          <w:rFonts w:ascii="宋体" w:hAnsi="宋体" w:eastAsia="宋体" w:cs="宋体"/>
          <w:kern w:val="0"/>
          <w:sz w:val="24"/>
          <w:szCs w:val="24"/>
        </w:rPr>
      </w:pPr>
      <w:r>
        <w:rPr>
          <w:rFonts w:hint="eastAsia" w:ascii="宋体" w:hAnsi="宋体" w:eastAsia="宋体" w:cs="宋体"/>
          <w:kern w:val="0"/>
          <w:sz w:val="24"/>
          <w:szCs w:val="24"/>
        </w:rPr>
        <w:t>谈判供应商单位名称（单位电子签章）： </w:t>
      </w:r>
    </w:p>
    <w:p>
      <w:pPr>
        <w:widowControl/>
        <w:spacing w:line="440" w:lineRule="exact"/>
        <w:ind w:firstLine="480" w:firstLineChars="200"/>
        <w:jc w:val="right"/>
        <w:rPr>
          <w:rFonts w:ascii="宋体" w:hAnsi="宋体" w:eastAsia="宋体" w:cs="宋体"/>
          <w:kern w:val="0"/>
          <w:sz w:val="24"/>
          <w:szCs w:val="24"/>
        </w:rPr>
      </w:pPr>
      <w:r>
        <w:rPr>
          <w:rFonts w:hint="eastAsia" w:ascii="宋体" w:hAnsi="宋体" w:eastAsia="宋体" w:cs="宋体"/>
          <w:kern w:val="0"/>
          <w:sz w:val="24"/>
          <w:szCs w:val="24"/>
        </w:rPr>
        <w:t>法定代表人或委托代理人（签字或盖章）：</w:t>
      </w:r>
    </w:p>
    <w:p>
      <w:pPr>
        <w:widowControl/>
        <w:spacing w:line="440" w:lineRule="exact"/>
        <w:ind w:firstLine="480" w:firstLineChars="200"/>
        <w:jc w:val="right"/>
        <w:rPr>
          <w:rFonts w:ascii="宋体" w:hAnsi="宋体" w:eastAsia="宋体" w:cs="宋体"/>
          <w:kern w:val="0"/>
          <w:sz w:val="24"/>
          <w:szCs w:val="24"/>
        </w:rPr>
      </w:pPr>
      <w:r>
        <w:rPr>
          <w:rFonts w:hint="eastAsia" w:ascii="宋体" w:hAnsi="宋体" w:eastAsia="宋体" w:cs="宋体"/>
          <w:kern w:val="0"/>
          <w:sz w:val="24"/>
          <w:szCs w:val="24"/>
        </w:rPr>
        <w:t>2024年   月   日</w:t>
      </w:r>
    </w:p>
    <w:p>
      <w:pPr>
        <w:widowControl/>
        <w:jc w:val="left"/>
        <w:rPr>
          <w:rFonts w:ascii="宋体" w:hAnsi="宋体" w:eastAsia="宋体" w:cs="宋体"/>
          <w:kern w:val="0"/>
          <w:sz w:val="24"/>
          <w:szCs w:val="24"/>
        </w:rPr>
      </w:pPr>
      <w:r>
        <w:rPr>
          <w:rFonts w:ascii="宋体" w:hAnsi="宋体" w:eastAsia="宋体" w:cs="宋体"/>
          <w:kern w:val="0"/>
          <w:sz w:val="24"/>
          <w:szCs w:val="24"/>
        </w:rPr>
        <w:br w:type="page"/>
      </w:r>
    </w:p>
    <w:p>
      <w:pPr>
        <w:widowControl/>
        <w:spacing w:before="121" w:line="218" w:lineRule="auto"/>
        <w:jc w:val="left"/>
        <w:rPr>
          <w:rFonts w:ascii="宋体" w:hAnsi="宋体" w:eastAsia="宋体" w:cs="宋体"/>
          <w:kern w:val="0"/>
          <w:sz w:val="24"/>
          <w:szCs w:val="24"/>
        </w:rPr>
      </w:pPr>
      <w:r>
        <w:rPr>
          <w:rFonts w:hint="eastAsia" w:ascii="宋体" w:hAnsi="宋体" w:eastAsia="宋体" w:cs="宋体"/>
          <w:b/>
          <w:bCs/>
          <w:kern w:val="0"/>
          <w:sz w:val="28"/>
          <w:szCs w:val="28"/>
        </w:rPr>
        <w:t>附件7：</w:t>
      </w:r>
    </w:p>
    <w:p>
      <w:pPr>
        <w:widowControl/>
        <w:spacing w:before="105" w:line="218" w:lineRule="auto"/>
        <w:ind w:left="2638"/>
        <w:jc w:val="left"/>
        <w:rPr>
          <w:rFonts w:ascii="宋体" w:hAnsi="宋体" w:eastAsia="宋体" w:cs="宋体"/>
          <w:kern w:val="0"/>
          <w:sz w:val="24"/>
          <w:szCs w:val="24"/>
        </w:rPr>
      </w:pPr>
      <w:r>
        <w:rPr>
          <w:rFonts w:hint="eastAsia" w:ascii="宋体" w:hAnsi="宋体" w:eastAsia="宋体" w:cs="宋体"/>
          <w:b/>
          <w:bCs/>
          <w:kern w:val="0"/>
          <w:sz w:val="28"/>
          <w:szCs w:val="28"/>
        </w:rPr>
        <w:t>施工组织设计和项目管理机构</w:t>
      </w:r>
    </w:p>
    <w:p>
      <w:pPr>
        <w:widowControl/>
        <w:spacing w:before="105" w:line="218" w:lineRule="auto"/>
        <w:ind w:left="3631"/>
        <w:jc w:val="left"/>
        <w:rPr>
          <w:rFonts w:ascii="宋体" w:hAnsi="宋体" w:eastAsia="宋体" w:cs="宋体"/>
          <w:kern w:val="0"/>
          <w:sz w:val="24"/>
          <w:szCs w:val="24"/>
        </w:rPr>
      </w:pPr>
      <w:r>
        <w:rPr>
          <w:rFonts w:hint="eastAsia" w:ascii="宋体" w:hAnsi="宋体" w:eastAsia="宋体" w:cs="宋体"/>
          <w:b/>
          <w:bCs/>
          <w:kern w:val="0"/>
          <w:sz w:val="28"/>
          <w:szCs w:val="28"/>
        </w:rPr>
        <w:t>（格式自拟）</w:t>
      </w:r>
    </w:p>
    <w:p>
      <w:pPr>
        <w:widowControl/>
        <w:spacing w:line="249" w:lineRule="auto"/>
        <w:jc w:val="left"/>
        <w:rPr>
          <w:rFonts w:ascii="宋体" w:hAnsi="宋体" w:eastAsia="宋体" w:cs="宋体"/>
          <w:kern w:val="0"/>
          <w:sz w:val="24"/>
          <w:szCs w:val="24"/>
        </w:rPr>
      </w:pPr>
      <w:r>
        <w:rPr>
          <w:rFonts w:ascii="宋体" w:hAnsi="宋体" w:eastAsia="宋体" w:cs="宋体"/>
          <w:kern w:val="0"/>
          <w:sz w:val="24"/>
          <w:szCs w:val="24"/>
        </w:rPr>
        <w:t> </w:t>
      </w:r>
    </w:p>
    <w:p>
      <w:pPr>
        <w:widowControl/>
        <w:spacing w:line="249" w:lineRule="auto"/>
        <w:jc w:val="left"/>
        <w:rPr>
          <w:rFonts w:ascii="宋体" w:hAnsi="宋体" w:eastAsia="宋体" w:cs="宋体"/>
          <w:kern w:val="0"/>
          <w:sz w:val="24"/>
          <w:szCs w:val="24"/>
        </w:rPr>
      </w:pPr>
      <w:r>
        <w:rPr>
          <w:rFonts w:ascii="宋体" w:hAnsi="宋体" w:eastAsia="宋体" w:cs="宋体"/>
          <w:kern w:val="0"/>
          <w:sz w:val="24"/>
          <w:szCs w:val="24"/>
        </w:rPr>
        <w:t> </w:t>
      </w:r>
    </w:p>
    <w:p>
      <w:pPr>
        <w:widowControl/>
        <w:spacing w:line="249" w:lineRule="auto"/>
        <w:jc w:val="left"/>
        <w:rPr>
          <w:rFonts w:ascii="宋体" w:hAnsi="宋体" w:eastAsia="宋体" w:cs="宋体"/>
          <w:kern w:val="0"/>
          <w:sz w:val="24"/>
          <w:szCs w:val="24"/>
        </w:rPr>
      </w:pPr>
      <w:r>
        <w:rPr>
          <w:rFonts w:ascii="宋体" w:hAnsi="宋体" w:eastAsia="宋体" w:cs="宋体"/>
          <w:kern w:val="0"/>
          <w:sz w:val="24"/>
          <w:szCs w:val="24"/>
        </w:rPr>
        <w:t> </w:t>
      </w:r>
    </w:p>
    <w:p>
      <w:pPr>
        <w:widowControl/>
        <w:spacing w:line="249" w:lineRule="auto"/>
        <w:jc w:val="left"/>
        <w:rPr>
          <w:rFonts w:ascii="宋体" w:hAnsi="宋体" w:eastAsia="宋体" w:cs="宋体"/>
          <w:kern w:val="0"/>
          <w:sz w:val="24"/>
          <w:szCs w:val="24"/>
        </w:rPr>
      </w:pPr>
    </w:p>
    <w:p>
      <w:pPr>
        <w:widowControl/>
        <w:spacing w:line="249" w:lineRule="auto"/>
        <w:jc w:val="left"/>
        <w:rPr>
          <w:rFonts w:ascii="宋体" w:hAnsi="宋体" w:eastAsia="宋体" w:cs="宋体"/>
          <w:kern w:val="0"/>
          <w:sz w:val="24"/>
          <w:szCs w:val="24"/>
        </w:rPr>
      </w:pPr>
    </w:p>
    <w:p>
      <w:pPr>
        <w:widowControl/>
        <w:spacing w:line="249" w:lineRule="auto"/>
        <w:jc w:val="left"/>
        <w:rPr>
          <w:rFonts w:ascii="宋体" w:hAnsi="宋体" w:eastAsia="宋体" w:cs="宋体"/>
          <w:kern w:val="0"/>
          <w:sz w:val="24"/>
          <w:szCs w:val="24"/>
        </w:rPr>
      </w:pPr>
    </w:p>
    <w:p>
      <w:pPr>
        <w:widowControl/>
        <w:spacing w:line="249" w:lineRule="auto"/>
        <w:jc w:val="left"/>
        <w:rPr>
          <w:rFonts w:ascii="宋体" w:hAnsi="宋体" w:eastAsia="宋体" w:cs="宋体"/>
          <w:kern w:val="0"/>
          <w:sz w:val="24"/>
          <w:szCs w:val="24"/>
        </w:rPr>
      </w:pPr>
    </w:p>
    <w:p>
      <w:pPr>
        <w:widowControl/>
        <w:spacing w:line="249" w:lineRule="auto"/>
        <w:jc w:val="left"/>
        <w:rPr>
          <w:rFonts w:ascii="宋体" w:hAnsi="宋体" w:eastAsia="宋体" w:cs="宋体"/>
          <w:kern w:val="0"/>
          <w:sz w:val="24"/>
          <w:szCs w:val="24"/>
        </w:rPr>
      </w:pPr>
    </w:p>
    <w:p>
      <w:pPr>
        <w:widowControl/>
        <w:spacing w:line="249" w:lineRule="auto"/>
        <w:jc w:val="left"/>
        <w:rPr>
          <w:rFonts w:ascii="宋体" w:hAnsi="宋体" w:eastAsia="宋体" w:cs="宋体"/>
          <w:kern w:val="0"/>
          <w:sz w:val="24"/>
          <w:szCs w:val="24"/>
        </w:rPr>
      </w:pPr>
    </w:p>
    <w:p>
      <w:pPr>
        <w:widowControl/>
        <w:spacing w:line="249" w:lineRule="auto"/>
        <w:jc w:val="left"/>
        <w:rPr>
          <w:rFonts w:ascii="宋体" w:hAnsi="宋体" w:eastAsia="宋体" w:cs="宋体"/>
          <w:kern w:val="0"/>
          <w:sz w:val="24"/>
          <w:szCs w:val="24"/>
        </w:rPr>
      </w:pPr>
    </w:p>
    <w:p>
      <w:pPr>
        <w:widowControl/>
        <w:spacing w:line="249" w:lineRule="auto"/>
        <w:jc w:val="left"/>
        <w:rPr>
          <w:rFonts w:ascii="宋体" w:hAnsi="宋体" w:eastAsia="宋体" w:cs="宋体"/>
          <w:kern w:val="0"/>
          <w:sz w:val="24"/>
          <w:szCs w:val="24"/>
        </w:rPr>
      </w:pPr>
    </w:p>
    <w:p>
      <w:pPr>
        <w:widowControl/>
        <w:spacing w:line="249" w:lineRule="auto"/>
        <w:jc w:val="left"/>
        <w:rPr>
          <w:rFonts w:ascii="宋体" w:hAnsi="宋体" w:eastAsia="宋体" w:cs="宋体"/>
          <w:kern w:val="0"/>
          <w:sz w:val="24"/>
          <w:szCs w:val="24"/>
        </w:rPr>
      </w:pPr>
    </w:p>
    <w:p>
      <w:pPr>
        <w:widowControl/>
        <w:spacing w:before="91" w:line="218" w:lineRule="auto"/>
        <w:jc w:val="left"/>
        <w:rPr>
          <w:rFonts w:ascii="宋体" w:hAnsi="宋体" w:eastAsia="宋体" w:cs="宋体"/>
          <w:kern w:val="0"/>
          <w:sz w:val="24"/>
          <w:szCs w:val="24"/>
        </w:rPr>
      </w:pPr>
      <w:r>
        <w:rPr>
          <w:rFonts w:hint="eastAsia" w:ascii="宋体" w:hAnsi="宋体" w:eastAsia="宋体" w:cs="宋体"/>
          <w:b/>
          <w:bCs/>
          <w:kern w:val="0"/>
          <w:sz w:val="28"/>
          <w:szCs w:val="28"/>
        </w:rPr>
        <w:t>附件8：</w:t>
      </w:r>
    </w:p>
    <w:p>
      <w:pPr>
        <w:widowControl/>
        <w:spacing w:before="107" w:line="220" w:lineRule="auto"/>
        <w:ind w:left="3200"/>
        <w:jc w:val="left"/>
        <w:rPr>
          <w:rFonts w:ascii="宋体" w:hAnsi="宋体" w:eastAsia="宋体" w:cs="宋体"/>
          <w:kern w:val="0"/>
          <w:sz w:val="24"/>
          <w:szCs w:val="24"/>
        </w:rPr>
      </w:pPr>
      <w:r>
        <w:rPr>
          <w:rFonts w:hint="eastAsia" w:ascii="宋体" w:hAnsi="宋体" w:eastAsia="宋体" w:cs="宋体"/>
          <w:b/>
          <w:bCs/>
          <w:kern w:val="0"/>
          <w:sz w:val="28"/>
          <w:szCs w:val="28"/>
        </w:rPr>
        <w:t>优惠条件及服务承诺</w:t>
      </w:r>
    </w:p>
    <w:p>
      <w:pPr>
        <w:widowControl/>
        <w:spacing w:before="104" w:line="218" w:lineRule="auto"/>
        <w:ind w:left="3631"/>
        <w:jc w:val="left"/>
        <w:rPr>
          <w:rFonts w:ascii="宋体" w:hAnsi="宋体" w:eastAsia="宋体" w:cs="宋体"/>
          <w:kern w:val="0"/>
          <w:sz w:val="24"/>
          <w:szCs w:val="24"/>
        </w:rPr>
      </w:pPr>
      <w:r>
        <w:rPr>
          <w:rFonts w:hint="eastAsia" w:ascii="宋体" w:hAnsi="宋体" w:eastAsia="宋体" w:cs="宋体"/>
          <w:b/>
          <w:bCs/>
          <w:kern w:val="0"/>
          <w:sz w:val="28"/>
          <w:szCs w:val="28"/>
        </w:rPr>
        <w:t>（格式自拟）</w:t>
      </w:r>
    </w:p>
    <w:p>
      <w:pPr>
        <w:widowControl/>
        <w:spacing w:line="218" w:lineRule="auto"/>
        <w:jc w:val="left"/>
        <w:rPr>
          <w:rFonts w:ascii="宋体" w:hAnsi="宋体" w:eastAsia="宋体" w:cs="宋体"/>
          <w:kern w:val="0"/>
          <w:sz w:val="24"/>
          <w:szCs w:val="24"/>
        </w:rPr>
      </w:pPr>
      <w:r>
        <w:rPr>
          <w:rFonts w:ascii="宋体" w:hAnsi="宋体" w:eastAsia="宋体" w:cs="宋体"/>
          <w:kern w:val="0"/>
          <w:sz w:val="24"/>
          <w:szCs w:val="24"/>
        </w:rPr>
        <w:t> </w:t>
      </w:r>
    </w:p>
    <w:p>
      <w:pPr>
        <w:widowControl/>
        <w:jc w:val="left"/>
        <w:rPr>
          <w:rFonts w:ascii="宋体" w:hAnsi="宋体" w:eastAsia="宋体" w:cs="宋体"/>
          <w:b/>
          <w:bCs/>
          <w:kern w:val="0"/>
          <w:sz w:val="28"/>
          <w:szCs w:val="28"/>
        </w:rPr>
      </w:pPr>
      <w:r>
        <w:rPr>
          <w:rFonts w:ascii="宋体" w:hAnsi="宋体" w:eastAsia="宋体" w:cs="宋体"/>
          <w:b/>
          <w:bCs/>
          <w:kern w:val="0"/>
          <w:sz w:val="28"/>
          <w:szCs w:val="28"/>
        </w:rPr>
        <w:br w:type="page"/>
      </w:r>
    </w:p>
    <w:p>
      <w:pPr>
        <w:widowControl/>
        <w:spacing w:before="135" w:line="218" w:lineRule="auto"/>
        <w:ind w:left="32"/>
        <w:jc w:val="left"/>
        <w:rPr>
          <w:rFonts w:ascii="宋体" w:hAnsi="宋体" w:eastAsia="宋体" w:cs="宋体"/>
          <w:kern w:val="0"/>
          <w:sz w:val="24"/>
          <w:szCs w:val="24"/>
        </w:rPr>
      </w:pPr>
      <w:r>
        <w:rPr>
          <w:rFonts w:hint="eastAsia" w:ascii="宋体" w:hAnsi="宋体" w:eastAsia="宋体" w:cs="宋体"/>
          <w:b/>
          <w:bCs/>
          <w:kern w:val="0"/>
          <w:sz w:val="28"/>
          <w:szCs w:val="28"/>
        </w:rPr>
        <w:t>附件9：</w:t>
      </w:r>
    </w:p>
    <w:p>
      <w:pPr>
        <w:widowControl/>
        <w:spacing w:line="456" w:lineRule="auto"/>
        <w:jc w:val="center"/>
        <w:rPr>
          <w:rFonts w:ascii="宋体" w:hAnsi="宋体" w:eastAsia="宋体" w:cs="宋体"/>
          <w:kern w:val="0"/>
          <w:sz w:val="24"/>
          <w:szCs w:val="24"/>
        </w:rPr>
      </w:pPr>
      <w:r>
        <w:rPr>
          <w:rFonts w:hint="eastAsia" w:ascii="宋体" w:hAnsi="宋体" w:eastAsia="宋体" w:cs="宋体"/>
          <w:b/>
          <w:bCs/>
          <w:kern w:val="0"/>
          <w:sz w:val="28"/>
          <w:szCs w:val="28"/>
        </w:rPr>
        <w:t>项目经理无在建工程证明</w:t>
      </w:r>
    </w:p>
    <w:p>
      <w:pPr>
        <w:widowControl/>
        <w:spacing w:line="440" w:lineRule="exact"/>
        <w:jc w:val="left"/>
        <w:rPr>
          <w:rFonts w:ascii="宋体" w:hAnsi="宋体" w:eastAsia="宋体" w:cs="宋体"/>
          <w:kern w:val="0"/>
          <w:sz w:val="24"/>
          <w:szCs w:val="24"/>
        </w:rPr>
      </w:pPr>
    </w:p>
    <w:p>
      <w:pPr>
        <w:widowControl/>
        <w:spacing w:line="440" w:lineRule="exact"/>
        <w:jc w:val="left"/>
        <w:rPr>
          <w:rFonts w:ascii="宋体" w:hAnsi="宋体" w:eastAsia="宋体" w:cs="宋体"/>
          <w:kern w:val="0"/>
          <w:sz w:val="24"/>
          <w:szCs w:val="24"/>
        </w:rPr>
      </w:pPr>
      <w:r>
        <w:rPr>
          <w:rFonts w:hint="eastAsia" w:ascii="宋体" w:hAnsi="宋体" w:eastAsia="宋体" w:cs="宋体"/>
          <w:kern w:val="0"/>
          <w:sz w:val="24"/>
          <w:szCs w:val="24"/>
        </w:rPr>
        <w:t>（采购人名称） ：</w:t>
      </w:r>
    </w:p>
    <w:p>
      <w:pPr>
        <w:widowControl/>
        <w:spacing w:line="440" w:lineRule="exact"/>
        <w:ind w:firstLine="480" w:firstLineChars="200"/>
        <w:jc w:val="left"/>
        <w:rPr>
          <w:rFonts w:ascii="宋体" w:hAnsi="宋体" w:eastAsia="宋体" w:cs="宋体"/>
          <w:kern w:val="0"/>
          <w:sz w:val="24"/>
          <w:szCs w:val="24"/>
        </w:rPr>
      </w:pPr>
    </w:p>
    <w:p>
      <w:pPr>
        <w:widowControl/>
        <w:spacing w:line="440" w:lineRule="exact"/>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我方在此声明，我方拟派往 </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（项目名称）的项目经理</w:t>
      </w:r>
      <w:r>
        <w:rPr>
          <w:rFonts w:hint="eastAsia" w:ascii="宋体" w:hAnsi="宋体" w:eastAsia="宋体" w:cs="宋体"/>
          <w:kern w:val="0"/>
          <w:sz w:val="24"/>
          <w:szCs w:val="24"/>
          <w:u w:val="single"/>
        </w:rPr>
        <w:t>       </w:t>
      </w:r>
      <w:r>
        <w:rPr>
          <w:rFonts w:hint="eastAsia" w:ascii="宋体" w:hAnsi="宋体" w:eastAsia="宋体" w:cs="宋体"/>
          <w:kern w:val="0"/>
          <w:sz w:val="24"/>
          <w:szCs w:val="24"/>
          <w:u w:val="single"/>
        </w:rPr>
        <w:tab/>
      </w:r>
      <w:r>
        <w:rPr>
          <w:rFonts w:hint="eastAsia" w:ascii="宋体" w:hAnsi="宋体" w:eastAsia="宋体" w:cs="宋体"/>
          <w:kern w:val="0"/>
          <w:sz w:val="24"/>
          <w:szCs w:val="24"/>
          <w:u w:val="single"/>
        </w:rPr>
        <w:t>（姓名、身份证号）</w:t>
      </w:r>
      <w:r>
        <w:rPr>
          <w:rFonts w:hint="eastAsia" w:ascii="宋体" w:hAnsi="宋体" w:eastAsia="宋体" w:cs="宋体"/>
          <w:kern w:val="0"/>
          <w:sz w:val="24"/>
          <w:szCs w:val="24"/>
        </w:rPr>
        <w:t xml:space="preserve"> 现阶段没有担任任何在施建设工程项目的项目经理。</w:t>
      </w:r>
    </w:p>
    <w:p>
      <w:pPr>
        <w:widowControl/>
        <w:spacing w:line="440" w:lineRule="exact"/>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我方承诺上述信息的真实和准确性，并愿意承担因我方就此弄虚作假所引起的一切法律后果。</w:t>
      </w:r>
    </w:p>
    <w:p>
      <w:pPr>
        <w:widowControl/>
        <w:spacing w:line="440" w:lineRule="exact"/>
        <w:ind w:firstLine="480" w:firstLineChars="200"/>
        <w:jc w:val="left"/>
        <w:rPr>
          <w:rFonts w:ascii="宋体" w:hAnsi="宋体" w:eastAsia="宋体" w:cs="宋体"/>
          <w:kern w:val="0"/>
          <w:sz w:val="24"/>
          <w:szCs w:val="24"/>
        </w:rPr>
      </w:pPr>
    </w:p>
    <w:p>
      <w:pPr>
        <w:widowControl/>
        <w:spacing w:line="440" w:lineRule="exact"/>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特此承诺！</w:t>
      </w:r>
    </w:p>
    <w:p>
      <w:pPr>
        <w:widowControl/>
        <w:spacing w:line="440" w:lineRule="exact"/>
        <w:ind w:firstLine="480" w:firstLineChars="200"/>
        <w:jc w:val="left"/>
        <w:rPr>
          <w:rFonts w:ascii="宋体" w:hAnsi="宋体" w:eastAsia="宋体" w:cs="宋体"/>
          <w:kern w:val="0"/>
          <w:sz w:val="24"/>
          <w:szCs w:val="24"/>
        </w:rPr>
      </w:pPr>
    </w:p>
    <w:p>
      <w:pPr>
        <w:widowControl/>
        <w:spacing w:line="440" w:lineRule="exact"/>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谈判供应商：</w:t>
      </w:r>
      <w:r>
        <w:rPr>
          <w:rFonts w:hint="eastAsia" w:ascii="宋体" w:hAnsi="宋体" w:eastAsia="宋体" w:cs="宋体"/>
          <w:kern w:val="0"/>
          <w:sz w:val="24"/>
          <w:szCs w:val="24"/>
          <w:u w:val="single"/>
        </w:rPr>
        <w:t xml:space="preserve">               </w:t>
      </w:r>
      <w:r>
        <w:rPr>
          <w:rFonts w:hint="eastAsia" w:ascii="宋体" w:hAnsi="宋体" w:eastAsia="宋体" w:cs="宋体"/>
          <w:kern w:val="0"/>
          <w:sz w:val="20"/>
          <w:szCs w:val="20"/>
        </w:rPr>
        <w:t>（</w:t>
      </w:r>
      <w:r>
        <w:rPr>
          <w:rFonts w:hint="eastAsia" w:ascii="宋体" w:hAnsi="宋体" w:eastAsia="宋体" w:cs="宋体"/>
          <w:kern w:val="0"/>
          <w:sz w:val="24"/>
          <w:szCs w:val="24"/>
        </w:rPr>
        <w:t xml:space="preserve">单位电子签章） </w:t>
      </w:r>
    </w:p>
    <w:p>
      <w:pPr>
        <w:widowControl/>
        <w:spacing w:line="440" w:lineRule="exact"/>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法定代表人或委托代理人：</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（签字或盖章）</w:t>
      </w:r>
    </w:p>
    <w:p>
      <w:pPr>
        <w:widowControl/>
        <w:spacing w:line="440" w:lineRule="exact"/>
        <w:ind w:firstLine="480" w:firstLineChars="200"/>
        <w:jc w:val="left"/>
        <w:rPr>
          <w:rFonts w:ascii="宋体" w:hAnsi="宋体" w:eastAsia="宋体" w:cs="宋体"/>
          <w:kern w:val="0"/>
          <w:sz w:val="24"/>
          <w:szCs w:val="24"/>
        </w:rPr>
      </w:pPr>
      <w:r>
        <w:rPr>
          <w:rFonts w:ascii="宋体" w:hAnsi="宋体" w:eastAsia="宋体" w:cs="宋体"/>
          <w:kern w:val="0"/>
          <w:sz w:val="24"/>
          <w:szCs w:val="24"/>
        </w:rPr>
        <w:t> </w:t>
      </w:r>
    </w:p>
    <w:p>
      <w:pPr>
        <w:widowControl/>
        <w:spacing w:line="440" w:lineRule="exact"/>
        <w:ind w:firstLine="480" w:firstLineChars="200"/>
        <w:jc w:val="right"/>
        <w:rPr>
          <w:rFonts w:ascii="宋体" w:hAnsi="宋体" w:eastAsia="宋体" w:cs="宋体"/>
          <w:kern w:val="0"/>
          <w:sz w:val="24"/>
          <w:szCs w:val="24"/>
        </w:rPr>
      </w:pPr>
      <w:r>
        <w:rPr>
          <w:rFonts w:hint="eastAsia" w:ascii="宋体" w:hAnsi="宋体" w:eastAsia="宋体" w:cs="宋体"/>
          <w:kern w:val="0"/>
          <w:sz w:val="24"/>
          <w:szCs w:val="24"/>
        </w:rPr>
        <w:t>2024年  月  日</w:t>
      </w:r>
    </w:p>
    <w:p>
      <w:pPr>
        <w:widowControl/>
        <w:spacing w:line="440" w:lineRule="exact"/>
        <w:ind w:firstLine="480" w:firstLineChars="200"/>
        <w:jc w:val="left"/>
        <w:rPr>
          <w:rFonts w:ascii="宋体" w:hAnsi="宋体" w:eastAsia="宋体" w:cs="宋体"/>
          <w:kern w:val="0"/>
          <w:sz w:val="24"/>
          <w:szCs w:val="24"/>
        </w:rPr>
      </w:pPr>
      <w:r>
        <w:rPr>
          <w:rFonts w:ascii="宋体" w:hAnsi="宋体" w:eastAsia="宋体" w:cs="宋体"/>
          <w:kern w:val="0"/>
          <w:sz w:val="24"/>
          <w:szCs w:val="24"/>
        </w:rPr>
        <w:t> </w:t>
      </w:r>
    </w:p>
    <w:p>
      <w:pPr>
        <w:widowControl/>
        <w:spacing w:line="440" w:lineRule="exact"/>
        <w:ind w:firstLine="480" w:firstLineChars="200"/>
        <w:jc w:val="left"/>
        <w:rPr>
          <w:rFonts w:ascii="宋体" w:hAnsi="宋体" w:eastAsia="宋体" w:cs="宋体"/>
          <w:kern w:val="0"/>
          <w:sz w:val="24"/>
          <w:szCs w:val="24"/>
        </w:rPr>
      </w:pPr>
      <w:r>
        <w:rPr>
          <w:rFonts w:ascii="宋体" w:hAnsi="宋体" w:eastAsia="宋体" w:cs="宋体"/>
          <w:kern w:val="0"/>
          <w:sz w:val="24"/>
          <w:szCs w:val="24"/>
        </w:rPr>
        <w:t> </w:t>
      </w:r>
    </w:p>
    <w:p>
      <w:pPr>
        <w:widowControl/>
        <w:spacing w:line="440" w:lineRule="exact"/>
        <w:ind w:firstLine="482" w:firstLineChars="200"/>
        <w:jc w:val="left"/>
        <w:rPr>
          <w:rFonts w:ascii="宋体" w:hAnsi="宋体" w:eastAsia="宋体" w:cs="宋体"/>
          <w:kern w:val="0"/>
          <w:sz w:val="24"/>
          <w:szCs w:val="24"/>
        </w:rPr>
      </w:pPr>
      <w:r>
        <w:rPr>
          <w:rFonts w:hint="eastAsia" w:ascii="宋体" w:hAnsi="宋体" w:eastAsia="宋体" w:cs="宋体"/>
          <w:b/>
          <w:bCs/>
          <w:kern w:val="0"/>
          <w:sz w:val="24"/>
          <w:szCs w:val="24"/>
        </w:rPr>
        <w:t>注：若有在建项目变更请务必在文件中附上有关变更的证明材料，否则视为无变更。</w:t>
      </w:r>
    </w:p>
    <w:p>
      <w:pPr>
        <w:widowControl/>
        <w:spacing w:line="440" w:lineRule="exact"/>
        <w:ind w:firstLine="480" w:firstLineChars="200"/>
        <w:jc w:val="left"/>
        <w:rPr>
          <w:rFonts w:ascii="宋体" w:hAnsi="宋体" w:eastAsia="宋体" w:cs="宋体"/>
          <w:kern w:val="0"/>
          <w:sz w:val="24"/>
          <w:szCs w:val="24"/>
        </w:rPr>
      </w:pPr>
      <w:r>
        <w:rPr>
          <w:rFonts w:ascii="宋体" w:hAnsi="宋体" w:eastAsia="宋体" w:cs="宋体"/>
          <w:kern w:val="0"/>
          <w:sz w:val="24"/>
          <w:szCs w:val="24"/>
        </w:rPr>
        <w:t> </w:t>
      </w:r>
    </w:p>
    <w:p>
      <w:pPr>
        <w:widowControl/>
        <w:spacing w:line="440" w:lineRule="exact"/>
        <w:ind w:firstLine="562" w:firstLineChars="200"/>
        <w:jc w:val="left"/>
        <w:rPr>
          <w:rFonts w:ascii="宋体" w:hAnsi="宋体" w:eastAsia="宋体" w:cs="宋体"/>
          <w:b/>
          <w:bCs/>
          <w:kern w:val="0"/>
          <w:sz w:val="28"/>
          <w:szCs w:val="28"/>
        </w:rPr>
      </w:pPr>
      <w:r>
        <w:rPr>
          <w:rFonts w:ascii="宋体" w:hAnsi="宋体" w:eastAsia="宋体" w:cs="宋体"/>
          <w:b/>
          <w:bCs/>
          <w:kern w:val="0"/>
          <w:sz w:val="28"/>
          <w:szCs w:val="28"/>
        </w:rPr>
        <w:br w:type="page"/>
      </w:r>
    </w:p>
    <w:p>
      <w:pPr>
        <w:widowControl/>
        <w:spacing w:before="135" w:line="218" w:lineRule="auto"/>
        <w:ind w:left="24"/>
        <w:jc w:val="left"/>
        <w:rPr>
          <w:rFonts w:ascii="宋体" w:hAnsi="宋体" w:eastAsia="宋体" w:cs="宋体"/>
          <w:kern w:val="0"/>
          <w:sz w:val="24"/>
          <w:szCs w:val="24"/>
        </w:rPr>
      </w:pPr>
      <w:r>
        <w:rPr>
          <w:rFonts w:hint="eastAsia" w:ascii="宋体" w:hAnsi="宋体" w:eastAsia="宋体" w:cs="宋体"/>
          <w:b/>
          <w:bCs/>
          <w:kern w:val="0"/>
          <w:sz w:val="28"/>
          <w:szCs w:val="28"/>
        </w:rPr>
        <w:t>附件10：</w:t>
      </w:r>
    </w:p>
    <w:p>
      <w:pPr>
        <w:widowControl/>
        <w:spacing w:before="297" w:line="218" w:lineRule="auto"/>
        <w:ind w:left="3368"/>
        <w:jc w:val="left"/>
        <w:rPr>
          <w:rFonts w:ascii="宋体" w:hAnsi="宋体" w:eastAsia="宋体" w:cs="宋体"/>
          <w:kern w:val="0"/>
          <w:sz w:val="24"/>
          <w:szCs w:val="24"/>
        </w:rPr>
      </w:pPr>
      <w:r>
        <w:rPr>
          <w:rFonts w:hint="eastAsia" w:ascii="宋体" w:hAnsi="宋体" w:eastAsia="宋体" w:cs="宋体"/>
          <w:b/>
          <w:bCs/>
          <w:kern w:val="0"/>
          <w:sz w:val="28"/>
          <w:szCs w:val="28"/>
        </w:rPr>
        <w:t>反商业贿赂承诺书</w:t>
      </w:r>
    </w:p>
    <w:p>
      <w:pPr>
        <w:widowControl/>
        <w:spacing w:line="440" w:lineRule="exact"/>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 xml:space="preserve">在 </w:t>
      </w:r>
      <w:r>
        <w:rPr>
          <w:rFonts w:hint="eastAsia" w:ascii="宋体" w:hAnsi="宋体" w:eastAsia="宋体" w:cs="宋体"/>
          <w:kern w:val="0"/>
          <w:sz w:val="24"/>
          <w:szCs w:val="24"/>
          <w:u w:val="single"/>
        </w:rPr>
        <w:t xml:space="preserve">      （项目名称、采购编号）         </w:t>
      </w:r>
      <w:r>
        <w:rPr>
          <w:rFonts w:hint="eastAsia" w:ascii="宋体" w:hAnsi="宋体" w:eastAsia="宋体" w:cs="宋体"/>
          <w:kern w:val="0"/>
          <w:sz w:val="24"/>
          <w:szCs w:val="24"/>
        </w:rPr>
        <w:t> 采购活动中，我单位郑重承诺：</w:t>
      </w:r>
    </w:p>
    <w:p>
      <w:pPr>
        <w:widowControl/>
        <w:spacing w:line="440" w:lineRule="exact"/>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一、公平竞争参加本次谈判活动。</w:t>
      </w:r>
    </w:p>
    <w:p>
      <w:pPr>
        <w:widowControl/>
        <w:spacing w:line="440" w:lineRule="exact"/>
        <w:ind w:firstLine="480" w:firstLineChars="200"/>
        <w:rPr>
          <w:rFonts w:ascii="宋体" w:hAnsi="宋体" w:eastAsia="宋体" w:cs="宋体"/>
          <w:kern w:val="0"/>
          <w:sz w:val="24"/>
          <w:szCs w:val="24"/>
        </w:rPr>
      </w:pPr>
      <w:r>
        <w:rPr>
          <w:rFonts w:hint="eastAsia" w:ascii="宋体" w:hAnsi="宋体" w:eastAsia="宋体" w:cs="宋体"/>
          <w:kern w:val="0"/>
          <w:sz w:val="24"/>
          <w:szCs w:val="24"/>
        </w:rPr>
        <w:t>二、杜绝任何形式的商业贿赂行为。不向国家工作人员、采购代理机构工作人员、评审专家及其亲属提供礼品、有价证券、购物券、回扣、佣金、咨询费、劳务费、赞助费、宣传费、宴请；不为其报销各种消费凭证，不支付其旅游、娱乐等费用。</w:t>
      </w:r>
    </w:p>
    <w:p>
      <w:pPr>
        <w:widowControl/>
        <w:spacing w:line="440" w:lineRule="exact"/>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三、若出现上述行为，我单位及参与投标的工作人员愿意接受按照国家法律法规等有关规定给予的处罚。</w:t>
      </w:r>
    </w:p>
    <w:p>
      <w:pPr>
        <w:widowControl/>
        <w:spacing w:line="440" w:lineRule="exact"/>
        <w:ind w:firstLine="480" w:firstLineChars="200"/>
        <w:jc w:val="left"/>
        <w:rPr>
          <w:rFonts w:ascii="宋体" w:hAnsi="宋体" w:eastAsia="宋体" w:cs="宋体"/>
          <w:kern w:val="0"/>
          <w:sz w:val="24"/>
          <w:szCs w:val="24"/>
        </w:rPr>
      </w:pPr>
      <w:r>
        <w:rPr>
          <w:rFonts w:ascii="宋体" w:hAnsi="宋体" w:eastAsia="宋体" w:cs="宋体"/>
          <w:kern w:val="0"/>
          <w:sz w:val="24"/>
          <w:szCs w:val="24"/>
        </w:rPr>
        <w:t> </w:t>
      </w:r>
    </w:p>
    <w:p>
      <w:pPr>
        <w:widowControl/>
        <w:spacing w:line="440" w:lineRule="exact"/>
        <w:ind w:firstLine="480" w:firstLineChars="200"/>
        <w:jc w:val="left"/>
        <w:rPr>
          <w:rFonts w:ascii="宋体" w:hAnsi="宋体" w:eastAsia="宋体" w:cs="宋体"/>
          <w:kern w:val="0"/>
          <w:sz w:val="24"/>
          <w:szCs w:val="24"/>
        </w:rPr>
      </w:pPr>
      <w:r>
        <w:rPr>
          <w:rFonts w:ascii="宋体" w:hAnsi="宋体" w:eastAsia="宋体" w:cs="宋体"/>
          <w:kern w:val="0"/>
          <w:sz w:val="24"/>
          <w:szCs w:val="24"/>
        </w:rPr>
        <w:t> </w:t>
      </w:r>
    </w:p>
    <w:p>
      <w:pPr>
        <w:widowControl/>
        <w:spacing w:line="440" w:lineRule="exact"/>
        <w:ind w:firstLine="480" w:firstLineChars="200"/>
        <w:jc w:val="left"/>
        <w:rPr>
          <w:rFonts w:ascii="宋体" w:hAnsi="宋体" w:eastAsia="宋体" w:cs="宋体"/>
          <w:kern w:val="0"/>
          <w:sz w:val="24"/>
          <w:szCs w:val="24"/>
        </w:rPr>
      </w:pPr>
      <w:r>
        <w:rPr>
          <w:rFonts w:ascii="宋体" w:hAnsi="宋体" w:eastAsia="宋体" w:cs="宋体"/>
          <w:kern w:val="0"/>
          <w:sz w:val="24"/>
          <w:szCs w:val="24"/>
        </w:rPr>
        <w:t> </w:t>
      </w:r>
    </w:p>
    <w:p>
      <w:pPr>
        <w:widowControl/>
        <w:spacing w:line="440" w:lineRule="exact"/>
        <w:ind w:firstLine="480" w:firstLineChars="200"/>
        <w:jc w:val="right"/>
        <w:rPr>
          <w:rFonts w:ascii="宋体" w:hAnsi="宋体" w:eastAsia="宋体" w:cs="宋体"/>
          <w:kern w:val="0"/>
          <w:sz w:val="20"/>
          <w:szCs w:val="20"/>
        </w:rPr>
      </w:pPr>
      <w:r>
        <w:rPr>
          <w:rFonts w:hint="eastAsia" w:ascii="宋体" w:hAnsi="宋体" w:eastAsia="宋体" w:cs="宋体"/>
          <w:kern w:val="0"/>
          <w:sz w:val="24"/>
          <w:szCs w:val="24"/>
        </w:rPr>
        <w:t>谈判供应商：</w:t>
      </w:r>
      <w:r>
        <w:rPr>
          <w:rFonts w:hint="eastAsia" w:ascii="宋体" w:hAnsi="宋体" w:eastAsia="宋体" w:cs="宋体"/>
          <w:kern w:val="0"/>
          <w:sz w:val="20"/>
          <w:szCs w:val="20"/>
        </w:rPr>
        <w:t>（</w:t>
      </w:r>
      <w:r>
        <w:rPr>
          <w:rFonts w:hint="eastAsia" w:ascii="宋体" w:hAnsi="宋体" w:eastAsia="宋体" w:cs="宋体"/>
          <w:kern w:val="0"/>
          <w:sz w:val="24"/>
          <w:szCs w:val="24"/>
        </w:rPr>
        <w:t>单位电子签章</w:t>
      </w:r>
      <w:r>
        <w:rPr>
          <w:rFonts w:hint="eastAsia" w:ascii="宋体" w:hAnsi="宋体" w:eastAsia="宋体" w:cs="宋体"/>
          <w:kern w:val="0"/>
          <w:sz w:val="20"/>
          <w:szCs w:val="20"/>
        </w:rPr>
        <w:t>） </w:t>
      </w:r>
    </w:p>
    <w:p>
      <w:pPr>
        <w:widowControl/>
        <w:spacing w:line="440" w:lineRule="exact"/>
        <w:ind w:firstLine="480" w:firstLineChars="200"/>
        <w:jc w:val="right"/>
        <w:rPr>
          <w:rFonts w:ascii="宋体" w:hAnsi="宋体" w:eastAsia="宋体" w:cs="宋体"/>
          <w:kern w:val="0"/>
          <w:sz w:val="24"/>
          <w:szCs w:val="24"/>
        </w:rPr>
      </w:pPr>
      <w:r>
        <w:rPr>
          <w:rFonts w:hint="eastAsia" w:ascii="宋体" w:hAnsi="宋体" w:eastAsia="宋体" w:cs="宋体"/>
          <w:kern w:val="0"/>
          <w:sz w:val="24"/>
          <w:szCs w:val="24"/>
        </w:rPr>
        <w:t>法定代表人或委托代理人：（签字或盖章）</w:t>
      </w:r>
    </w:p>
    <w:p>
      <w:pPr>
        <w:widowControl/>
        <w:spacing w:line="440" w:lineRule="exact"/>
        <w:ind w:firstLine="480" w:firstLineChars="200"/>
        <w:jc w:val="right"/>
        <w:rPr>
          <w:rFonts w:ascii="宋体" w:hAnsi="宋体" w:eastAsia="宋体" w:cs="宋体"/>
          <w:kern w:val="0"/>
          <w:sz w:val="24"/>
          <w:szCs w:val="24"/>
        </w:rPr>
      </w:pPr>
      <w:r>
        <w:rPr>
          <w:rFonts w:hint="eastAsia" w:ascii="宋体" w:hAnsi="宋体" w:eastAsia="宋体" w:cs="宋体"/>
          <w:kern w:val="0"/>
          <w:sz w:val="24"/>
          <w:szCs w:val="24"/>
        </w:rPr>
        <w:t>2024年  月  日</w:t>
      </w:r>
    </w:p>
    <w:p>
      <w:pPr>
        <w:widowControl/>
        <w:spacing w:line="440" w:lineRule="exact"/>
        <w:ind w:firstLine="480" w:firstLineChars="200"/>
        <w:jc w:val="left"/>
        <w:rPr>
          <w:rFonts w:ascii="宋体" w:hAnsi="宋体" w:eastAsia="宋体" w:cs="宋体"/>
          <w:kern w:val="0"/>
          <w:sz w:val="24"/>
          <w:szCs w:val="24"/>
        </w:rPr>
      </w:pPr>
      <w:r>
        <w:rPr>
          <w:rFonts w:ascii="宋体" w:hAnsi="宋体" w:eastAsia="宋体" w:cs="宋体"/>
          <w:kern w:val="0"/>
          <w:sz w:val="24"/>
          <w:szCs w:val="24"/>
        </w:rPr>
        <w:t> </w:t>
      </w:r>
    </w:p>
    <w:p>
      <w:pPr>
        <w:widowControl/>
        <w:spacing w:line="440" w:lineRule="exact"/>
        <w:ind w:firstLine="562" w:firstLineChars="200"/>
        <w:jc w:val="left"/>
        <w:rPr>
          <w:rFonts w:ascii="宋体" w:hAnsi="宋体" w:eastAsia="宋体" w:cs="宋体"/>
          <w:b/>
          <w:bCs/>
          <w:kern w:val="0"/>
          <w:sz w:val="28"/>
          <w:szCs w:val="28"/>
        </w:rPr>
      </w:pPr>
      <w:r>
        <w:rPr>
          <w:rFonts w:ascii="宋体" w:hAnsi="宋体" w:eastAsia="宋体" w:cs="宋体"/>
          <w:b/>
          <w:bCs/>
          <w:kern w:val="0"/>
          <w:sz w:val="28"/>
          <w:szCs w:val="28"/>
        </w:rPr>
        <w:br w:type="page"/>
      </w:r>
    </w:p>
    <w:p>
      <w:pPr>
        <w:widowControl/>
        <w:spacing w:before="135" w:line="218" w:lineRule="auto"/>
        <w:ind w:left="20"/>
        <w:jc w:val="left"/>
        <w:rPr>
          <w:rFonts w:ascii="宋体" w:hAnsi="宋体" w:eastAsia="宋体" w:cs="宋体"/>
          <w:kern w:val="0"/>
          <w:sz w:val="24"/>
          <w:szCs w:val="24"/>
        </w:rPr>
      </w:pPr>
      <w:r>
        <w:rPr>
          <w:rFonts w:hint="eastAsia" w:ascii="宋体" w:hAnsi="宋体" w:eastAsia="宋体" w:cs="宋体"/>
          <w:b/>
          <w:bCs/>
          <w:kern w:val="0"/>
          <w:sz w:val="28"/>
          <w:szCs w:val="28"/>
        </w:rPr>
        <w:t>附件11：</w:t>
      </w:r>
    </w:p>
    <w:p>
      <w:pPr>
        <w:widowControl/>
        <w:spacing w:before="297" w:line="220" w:lineRule="auto"/>
        <w:ind w:left="2967"/>
        <w:jc w:val="left"/>
        <w:rPr>
          <w:rFonts w:ascii="宋体" w:hAnsi="宋体" w:eastAsia="宋体" w:cs="宋体"/>
          <w:kern w:val="0"/>
          <w:sz w:val="24"/>
          <w:szCs w:val="24"/>
        </w:rPr>
      </w:pPr>
      <w:r>
        <w:rPr>
          <w:rFonts w:hint="eastAsia" w:ascii="宋体" w:hAnsi="宋体" w:eastAsia="宋体" w:cs="宋体"/>
          <w:b/>
          <w:bCs/>
          <w:kern w:val="0"/>
          <w:sz w:val="28"/>
          <w:szCs w:val="28"/>
        </w:rPr>
        <w:t>中小企业声明函（工程）</w:t>
      </w:r>
    </w:p>
    <w:p>
      <w:pPr>
        <w:widowControl/>
        <w:spacing w:line="367" w:lineRule="auto"/>
        <w:jc w:val="left"/>
        <w:rPr>
          <w:rFonts w:ascii="宋体" w:hAnsi="宋体" w:eastAsia="宋体" w:cs="宋体"/>
          <w:kern w:val="0"/>
          <w:sz w:val="24"/>
          <w:szCs w:val="24"/>
        </w:rPr>
      </w:pPr>
      <w:r>
        <w:rPr>
          <w:rFonts w:ascii="宋体" w:hAnsi="宋体" w:eastAsia="宋体" w:cs="宋体"/>
          <w:kern w:val="0"/>
          <w:sz w:val="24"/>
          <w:szCs w:val="24"/>
        </w:rPr>
        <w:t> </w:t>
      </w:r>
    </w:p>
    <w:p>
      <w:pPr>
        <w:widowControl/>
        <w:spacing w:before="78" w:line="360" w:lineRule="auto"/>
        <w:ind w:firstLine="468"/>
        <w:rPr>
          <w:rFonts w:ascii="宋体" w:hAnsi="宋体" w:eastAsia="宋体" w:cs="宋体"/>
          <w:kern w:val="0"/>
          <w:sz w:val="24"/>
          <w:szCs w:val="24"/>
        </w:rPr>
      </w:pPr>
      <w:r>
        <w:rPr>
          <w:rFonts w:hint="eastAsia" w:ascii="宋体" w:hAnsi="宋体" w:eastAsia="宋体" w:cs="宋体"/>
          <w:kern w:val="0"/>
          <w:sz w:val="24"/>
          <w:szCs w:val="24"/>
        </w:rPr>
        <w:t>本公司（联合体）郑重声明，根据《政府采购促进中小企业发展管理办法》（财库﹝2020﹞46号）的规定，本公司（联合体）参加</w:t>
      </w:r>
      <w:r>
        <w:rPr>
          <w:rFonts w:hint="eastAsia" w:ascii="宋体" w:hAnsi="宋体" w:eastAsia="宋体" w:cs="宋体"/>
          <w:kern w:val="0"/>
          <w:sz w:val="24"/>
          <w:szCs w:val="24"/>
          <w:u w:val="single"/>
        </w:rPr>
        <w:t>（单位名称）</w:t>
      </w:r>
      <w:r>
        <w:rPr>
          <w:rFonts w:hint="eastAsia" w:ascii="宋体" w:hAnsi="宋体" w:eastAsia="宋体" w:cs="宋体"/>
          <w:kern w:val="0"/>
          <w:sz w:val="24"/>
          <w:szCs w:val="24"/>
        </w:rPr>
        <w:t>的</w:t>
      </w:r>
      <w:r>
        <w:rPr>
          <w:rFonts w:hint="eastAsia" w:ascii="宋体" w:hAnsi="宋体" w:eastAsia="宋体" w:cs="宋体"/>
          <w:kern w:val="0"/>
          <w:sz w:val="24"/>
          <w:szCs w:val="24"/>
          <w:u w:val="single"/>
        </w:rPr>
        <w:t>（项目名称）</w:t>
      </w:r>
      <w:r>
        <w:rPr>
          <w:rFonts w:hint="eastAsia" w:ascii="宋体" w:hAnsi="宋体" w:eastAsia="宋体" w:cs="宋体"/>
          <w:kern w:val="0"/>
          <w:sz w:val="24"/>
          <w:szCs w:val="24"/>
        </w:rPr>
        <w:t>采购活动，工程的施工单位全部为符合政策要求的中小企业（或者：服务全部由符合政策要求的中小企业承接）。相关企业（含联合体中的中小企业、签订分包意向协议的中小企业）的具体情况如下：</w:t>
      </w:r>
    </w:p>
    <w:p>
      <w:pPr>
        <w:widowControl/>
        <w:tabs>
          <w:tab w:val="left" w:pos="602"/>
        </w:tabs>
        <w:spacing w:before="32" w:line="357" w:lineRule="auto"/>
        <w:ind w:right="99" w:firstLine="467"/>
        <w:rPr>
          <w:rFonts w:ascii="宋体" w:hAnsi="宋体" w:eastAsia="宋体" w:cs="宋体"/>
          <w:kern w:val="0"/>
          <w:sz w:val="24"/>
          <w:szCs w:val="24"/>
        </w:rPr>
      </w:pPr>
      <w:r>
        <w:rPr>
          <w:rFonts w:hint="eastAsia" w:ascii="宋体" w:hAnsi="宋体" w:eastAsia="宋体" w:cs="宋体"/>
          <w:kern w:val="0"/>
          <w:sz w:val="24"/>
          <w:szCs w:val="24"/>
          <w:u w:val="single"/>
        </w:rPr>
        <w:tab/>
      </w:r>
      <w:r>
        <w:rPr>
          <w:rFonts w:hint="eastAsia" w:ascii="宋体" w:hAnsi="宋体" w:eastAsia="宋体" w:cs="宋体"/>
          <w:kern w:val="0"/>
          <w:sz w:val="24"/>
          <w:szCs w:val="24"/>
          <w:u w:val="single"/>
        </w:rPr>
        <w:t>（标的名称）</w:t>
      </w:r>
      <w:r>
        <w:rPr>
          <w:rFonts w:hint="eastAsia" w:ascii="宋体" w:hAnsi="宋体" w:eastAsia="宋体" w:cs="宋体"/>
          <w:kern w:val="0"/>
          <w:sz w:val="24"/>
          <w:szCs w:val="24"/>
        </w:rPr>
        <w:t>，属于</w:t>
      </w:r>
      <w:r>
        <w:rPr>
          <w:rFonts w:hint="eastAsia" w:ascii="宋体" w:hAnsi="宋体" w:eastAsia="宋体" w:cs="宋体"/>
          <w:kern w:val="0"/>
          <w:sz w:val="24"/>
          <w:szCs w:val="24"/>
          <w:u w:val="single"/>
        </w:rPr>
        <w:t>（采购文件中明确的所属行业）</w:t>
      </w:r>
      <w:r>
        <w:rPr>
          <w:rFonts w:hint="eastAsia" w:ascii="宋体" w:hAnsi="宋体" w:eastAsia="宋体" w:cs="宋体"/>
          <w:kern w:val="0"/>
          <w:sz w:val="24"/>
          <w:szCs w:val="24"/>
        </w:rPr>
        <w:t>；承建（承接）企业为</w:t>
      </w:r>
      <w:r>
        <w:rPr>
          <w:rFonts w:hint="eastAsia" w:ascii="宋体" w:hAnsi="宋体" w:eastAsia="宋体" w:cs="宋体"/>
          <w:kern w:val="0"/>
          <w:sz w:val="24"/>
          <w:szCs w:val="24"/>
          <w:u w:val="single"/>
        </w:rPr>
        <w:t>（企业</w:t>
      </w:r>
      <w:r>
        <w:rPr>
          <w:rFonts w:hint="eastAsia" w:ascii="宋体" w:hAnsi="宋体" w:eastAsia="宋体" w:cs="宋体"/>
          <w:kern w:val="0"/>
          <w:sz w:val="24"/>
          <w:szCs w:val="24"/>
        </w:rPr>
        <w:t> </w:t>
      </w:r>
      <w:r>
        <w:rPr>
          <w:rFonts w:hint="eastAsia" w:ascii="宋体" w:hAnsi="宋体" w:eastAsia="宋体" w:cs="宋体"/>
          <w:kern w:val="0"/>
          <w:sz w:val="24"/>
          <w:szCs w:val="24"/>
          <w:u w:val="single"/>
        </w:rPr>
        <w:t>名称）</w:t>
      </w:r>
      <w:r>
        <w:rPr>
          <w:rFonts w:hint="eastAsia" w:ascii="宋体" w:hAnsi="宋体" w:eastAsia="宋体" w:cs="宋体"/>
          <w:kern w:val="0"/>
          <w:sz w:val="24"/>
          <w:szCs w:val="24"/>
        </w:rPr>
        <w:t>，从业人员</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人，营业收入为</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万元，资产总额为</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万元，属于</w:t>
      </w:r>
      <w:r>
        <w:rPr>
          <w:rFonts w:hint="eastAsia" w:ascii="宋体" w:hAnsi="宋体" w:eastAsia="宋体" w:cs="宋体"/>
          <w:kern w:val="0"/>
          <w:sz w:val="24"/>
          <w:szCs w:val="24"/>
          <w:u w:val="single"/>
        </w:rPr>
        <w:t>（中型企业、小型企业、微型企业）</w:t>
      </w:r>
      <w:r>
        <w:rPr>
          <w:rFonts w:hint="eastAsia" w:ascii="宋体" w:hAnsi="宋体" w:eastAsia="宋体" w:cs="宋体"/>
          <w:kern w:val="0"/>
          <w:sz w:val="24"/>
          <w:szCs w:val="24"/>
        </w:rPr>
        <w:t>；</w:t>
      </w:r>
    </w:p>
    <w:p>
      <w:pPr>
        <w:widowControl/>
        <w:spacing w:before="35" w:line="352" w:lineRule="auto"/>
        <w:ind w:right="89" w:firstLine="492"/>
        <w:jc w:val="left"/>
        <w:rPr>
          <w:rFonts w:ascii="宋体" w:hAnsi="宋体" w:eastAsia="宋体" w:cs="宋体"/>
          <w:kern w:val="0"/>
          <w:sz w:val="24"/>
          <w:szCs w:val="24"/>
        </w:rPr>
      </w:pPr>
      <w:r>
        <w:rPr>
          <w:rFonts w:hint="eastAsia" w:ascii="宋体" w:hAnsi="宋体" w:eastAsia="宋体" w:cs="宋体"/>
          <w:kern w:val="0"/>
          <w:sz w:val="24"/>
          <w:szCs w:val="24"/>
        </w:rPr>
        <w:t>以上企业，不属于大企业的分支机构，不存在控股股东为大企业的情形，也不存在与大企业的负责人为同一人的情形。</w:t>
      </w:r>
    </w:p>
    <w:p>
      <w:pPr>
        <w:widowControl/>
        <w:spacing w:before="36" w:line="218" w:lineRule="auto"/>
        <w:ind w:left="478"/>
        <w:jc w:val="left"/>
        <w:rPr>
          <w:rFonts w:ascii="宋体" w:hAnsi="宋体" w:eastAsia="宋体" w:cs="宋体"/>
          <w:kern w:val="0"/>
          <w:sz w:val="24"/>
          <w:szCs w:val="24"/>
        </w:rPr>
      </w:pPr>
      <w:r>
        <w:rPr>
          <w:rFonts w:hint="eastAsia" w:ascii="宋体" w:hAnsi="宋体" w:eastAsia="宋体" w:cs="宋体"/>
          <w:kern w:val="0"/>
          <w:sz w:val="24"/>
          <w:szCs w:val="24"/>
        </w:rPr>
        <w:t>本企业对上述声明内容的真实性负责。如有虚假，将依法承担相应责任。</w:t>
      </w:r>
    </w:p>
    <w:p>
      <w:pPr>
        <w:widowControl/>
        <w:spacing w:line="254" w:lineRule="auto"/>
        <w:jc w:val="left"/>
        <w:rPr>
          <w:rFonts w:ascii="宋体" w:hAnsi="宋体" w:eastAsia="宋体" w:cs="宋体"/>
          <w:kern w:val="0"/>
          <w:sz w:val="24"/>
          <w:szCs w:val="24"/>
        </w:rPr>
      </w:pPr>
      <w:r>
        <w:rPr>
          <w:rFonts w:ascii="宋体" w:hAnsi="宋体" w:eastAsia="宋体" w:cs="宋体"/>
          <w:kern w:val="0"/>
          <w:sz w:val="24"/>
          <w:szCs w:val="24"/>
        </w:rPr>
        <w:t> </w:t>
      </w:r>
    </w:p>
    <w:p>
      <w:pPr>
        <w:widowControl/>
        <w:spacing w:line="254" w:lineRule="auto"/>
        <w:jc w:val="left"/>
        <w:rPr>
          <w:rFonts w:ascii="宋体" w:hAnsi="宋体" w:eastAsia="宋体" w:cs="宋体"/>
          <w:kern w:val="0"/>
          <w:sz w:val="24"/>
          <w:szCs w:val="24"/>
        </w:rPr>
      </w:pPr>
      <w:r>
        <w:rPr>
          <w:rFonts w:ascii="宋体" w:hAnsi="宋体" w:eastAsia="宋体" w:cs="宋体"/>
          <w:kern w:val="0"/>
          <w:sz w:val="24"/>
          <w:szCs w:val="24"/>
        </w:rPr>
        <w:t> </w:t>
      </w:r>
    </w:p>
    <w:p>
      <w:pPr>
        <w:widowControl/>
        <w:spacing w:line="254" w:lineRule="auto"/>
        <w:jc w:val="left"/>
        <w:rPr>
          <w:rFonts w:ascii="宋体" w:hAnsi="宋体" w:eastAsia="宋体" w:cs="宋体"/>
          <w:kern w:val="0"/>
          <w:sz w:val="24"/>
          <w:szCs w:val="24"/>
        </w:rPr>
      </w:pPr>
      <w:r>
        <w:rPr>
          <w:rFonts w:ascii="宋体" w:hAnsi="宋体" w:eastAsia="宋体" w:cs="宋体"/>
          <w:kern w:val="0"/>
          <w:sz w:val="24"/>
          <w:szCs w:val="24"/>
        </w:rPr>
        <w:t> </w:t>
      </w:r>
    </w:p>
    <w:p>
      <w:pPr>
        <w:widowControl/>
        <w:spacing w:line="254" w:lineRule="auto"/>
        <w:jc w:val="left"/>
        <w:rPr>
          <w:rFonts w:ascii="宋体" w:hAnsi="宋体" w:eastAsia="宋体" w:cs="宋体"/>
          <w:kern w:val="0"/>
          <w:sz w:val="24"/>
          <w:szCs w:val="24"/>
        </w:rPr>
      </w:pPr>
      <w:r>
        <w:rPr>
          <w:rFonts w:ascii="宋体" w:hAnsi="宋体" w:eastAsia="宋体" w:cs="宋体"/>
          <w:kern w:val="0"/>
          <w:sz w:val="24"/>
          <w:szCs w:val="24"/>
        </w:rPr>
        <w:t> </w:t>
      </w:r>
    </w:p>
    <w:p>
      <w:pPr>
        <w:widowControl/>
        <w:spacing w:before="78" w:line="218" w:lineRule="auto"/>
        <w:ind w:firstLine="4560" w:firstLineChars="1900"/>
        <w:jc w:val="left"/>
        <w:rPr>
          <w:rFonts w:ascii="宋体" w:hAnsi="宋体" w:eastAsia="宋体" w:cs="宋体"/>
          <w:kern w:val="0"/>
          <w:sz w:val="24"/>
          <w:szCs w:val="24"/>
        </w:rPr>
      </w:pPr>
      <w:r>
        <w:rPr>
          <w:rFonts w:hint="eastAsia" w:ascii="宋体" w:hAnsi="宋体" w:eastAsia="宋体" w:cs="宋体"/>
          <w:kern w:val="0"/>
          <w:sz w:val="24"/>
          <w:szCs w:val="24"/>
        </w:rPr>
        <w:t>企业名称</w:t>
      </w:r>
      <w:r>
        <w:rPr>
          <w:rFonts w:hint="eastAsia" w:ascii="宋体" w:hAnsi="宋体" w:eastAsia="宋体" w:cs="宋体"/>
          <w:kern w:val="0"/>
          <w:sz w:val="22"/>
        </w:rPr>
        <w:t>（</w:t>
      </w:r>
      <w:r>
        <w:rPr>
          <w:rFonts w:hint="eastAsia" w:ascii="宋体" w:hAnsi="宋体" w:eastAsia="宋体" w:cs="宋体"/>
          <w:kern w:val="0"/>
          <w:sz w:val="24"/>
          <w:szCs w:val="24"/>
        </w:rPr>
        <w:t>电子签章）：</w:t>
      </w:r>
    </w:p>
    <w:p>
      <w:pPr>
        <w:widowControl/>
        <w:spacing w:before="190" w:line="220" w:lineRule="auto"/>
        <w:ind w:firstLine="4560" w:firstLineChars="1900"/>
        <w:jc w:val="left"/>
        <w:rPr>
          <w:rFonts w:ascii="宋体" w:hAnsi="宋体" w:eastAsia="宋体" w:cs="宋体"/>
          <w:kern w:val="0"/>
          <w:sz w:val="24"/>
          <w:szCs w:val="24"/>
        </w:rPr>
      </w:pPr>
      <w:r>
        <w:rPr>
          <w:rFonts w:hint="eastAsia" w:ascii="宋体" w:hAnsi="宋体" w:eastAsia="宋体" w:cs="宋体"/>
          <w:kern w:val="0"/>
          <w:sz w:val="24"/>
          <w:szCs w:val="24"/>
        </w:rPr>
        <w:t>日  期：2024年  月  日</w:t>
      </w:r>
    </w:p>
    <w:p>
      <w:pPr>
        <w:widowControl/>
        <w:spacing w:before="191" w:line="223" w:lineRule="auto"/>
        <w:ind w:left="477"/>
        <w:jc w:val="left"/>
        <w:rPr>
          <w:rFonts w:ascii="宋体" w:hAnsi="宋体" w:eastAsia="宋体" w:cs="宋体"/>
          <w:kern w:val="0"/>
          <w:sz w:val="24"/>
          <w:szCs w:val="24"/>
        </w:rPr>
      </w:pPr>
      <w:r>
        <w:rPr>
          <w:rFonts w:hint="eastAsia" w:ascii="宋体" w:hAnsi="宋体" w:eastAsia="宋体" w:cs="宋体"/>
          <w:kern w:val="0"/>
          <w:sz w:val="24"/>
          <w:szCs w:val="24"/>
        </w:rPr>
        <w:t>注：</w:t>
      </w:r>
    </w:p>
    <w:p>
      <w:pPr>
        <w:widowControl/>
        <w:spacing w:before="186" w:line="352" w:lineRule="auto"/>
        <w:ind w:right="197" w:firstLine="493"/>
        <w:jc w:val="left"/>
        <w:rPr>
          <w:rFonts w:ascii="宋体" w:hAnsi="宋体" w:eastAsia="宋体" w:cs="宋体"/>
          <w:kern w:val="0"/>
          <w:sz w:val="24"/>
          <w:szCs w:val="24"/>
        </w:rPr>
      </w:pPr>
      <w:r>
        <w:rPr>
          <w:rFonts w:hint="eastAsia" w:ascii="宋体" w:hAnsi="宋体" w:eastAsia="宋体" w:cs="宋体"/>
          <w:kern w:val="0"/>
          <w:sz w:val="24"/>
          <w:szCs w:val="24"/>
        </w:rPr>
        <w:t>1.从业人员、营业收入、资产总额填报上一年度数据，无上一年度数据的新成立企业可不填报。</w:t>
      </w:r>
    </w:p>
    <w:p>
      <w:pPr>
        <w:widowControl/>
        <w:spacing w:before="31" w:line="357" w:lineRule="auto"/>
        <w:ind w:left="34" w:right="197" w:firstLine="445"/>
        <w:rPr>
          <w:rFonts w:ascii="宋体" w:hAnsi="宋体" w:eastAsia="宋体" w:cs="宋体"/>
          <w:kern w:val="0"/>
          <w:sz w:val="24"/>
          <w:szCs w:val="24"/>
        </w:rPr>
      </w:pPr>
      <w:r>
        <w:rPr>
          <w:rFonts w:hint="eastAsia" w:ascii="宋体" w:hAnsi="宋体" w:eastAsia="宋体" w:cs="宋体"/>
          <w:kern w:val="0"/>
          <w:sz w:val="24"/>
          <w:szCs w:val="24"/>
        </w:rPr>
        <w:t>2.中小企业划分标准见工业和信息化部 国家统计局国家发展改革委 财政部《关于印发中小企业划型标准规定的通知》工信部联企业 [2011]300 号和《关于印发＜政府采购促进中小企业发展管理办法＞的通知》(财库﹝2020﹞46号)相关规定。</w:t>
      </w:r>
    </w:p>
    <w:p>
      <w:pPr>
        <w:widowControl/>
        <w:spacing w:before="35" w:line="218" w:lineRule="auto"/>
        <w:ind w:left="481"/>
        <w:jc w:val="left"/>
        <w:rPr>
          <w:rFonts w:ascii="宋体" w:hAnsi="宋体" w:eastAsia="宋体" w:cs="宋体"/>
          <w:kern w:val="0"/>
          <w:sz w:val="24"/>
          <w:szCs w:val="24"/>
        </w:rPr>
      </w:pPr>
      <w:r>
        <w:rPr>
          <w:rFonts w:hint="eastAsia" w:ascii="宋体" w:hAnsi="宋体" w:eastAsia="宋体" w:cs="宋体"/>
          <w:kern w:val="0"/>
          <w:sz w:val="24"/>
          <w:szCs w:val="24"/>
        </w:rPr>
        <w:t>3.未按上述要求提供、填写的，评审时不予以考虑。</w:t>
      </w:r>
    </w:p>
    <w:p>
      <w:pPr>
        <w:widowControl/>
        <w:jc w:val="left"/>
        <w:rPr>
          <w:rFonts w:ascii="宋体" w:hAnsi="宋体" w:eastAsia="宋体" w:cs="宋体"/>
          <w:b/>
          <w:bCs/>
          <w:kern w:val="0"/>
          <w:sz w:val="28"/>
          <w:szCs w:val="28"/>
        </w:rPr>
      </w:pPr>
      <w:r>
        <w:rPr>
          <w:rFonts w:ascii="宋体" w:hAnsi="宋体" w:eastAsia="宋体" w:cs="宋体"/>
          <w:b/>
          <w:bCs/>
          <w:kern w:val="0"/>
          <w:sz w:val="28"/>
          <w:szCs w:val="28"/>
        </w:rPr>
        <w:br w:type="page"/>
      </w:r>
    </w:p>
    <w:p>
      <w:pPr>
        <w:widowControl/>
        <w:spacing w:before="135" w:line="218" w:lineRule="auto"/>
        <w:jc w:val="left"/>
        <w:rPr>
          <w:rFonts w:ascii="宋体" w:hAnsi="宋体" w:eastAsia="宋体" w:cs="宋体"/>
          <w:kern w:val="0"/>
          <w:sz w:val="24"/>
          <w:szCs w:val="24"/>
        </w:rPr>
      </w:pPr>
      <w:r>
        <w:rPr>
          <w:rFonts w:hint="eastAsia" w:ascii="宋体" w:hAnsi="宋体" w:eastAsia="宋体" w:cs="宋体"/>
          <w:b/>
          <w:bCs/>
          <w:kern w:val="0"/>
          <w:sz w:val="28"/>
          <w:szCs w:val="28"/>
        </w:rPr>
        <w:t>附件12：</w:t>
      </w:r>
    </w:p>
    <w:p>
      <w:pPr>
        <w:widowControl/>
        <w:spacing w:line="440" w:lineRule="exact"/>
        <w:jc w:val="center"/>
        <w:rPr>
          <w:rFonts w:ascii="宋体" w:hAnsi="宋体" w:eastAsia="宋体" w:cs="宋体"/>
          <w:kern w:val="0"/>
          <w:sz w:val="24"/>
          <w:szCs w:val="24"/>
        </w:rPr>
      </w:pPr>
      <w:r>
        <w:rPr>
          <w:rFonts w:hint="eastAsia" w:ascii="宋体" w:hAnsi="宋体" w:eastAsia="宋体" w:cs="宋体"/>
          <w:b/>
          <w:bCs/>
          <w:kern w:val="0"/>
          <w:sz w:val="28"/>
          <w:szCs w:val="28"/>
        </w:rPr>
        <w:t>谈判文件要求的及谈判供应商认为需要加以说明的其他资料</w:t>
      </w:r>
    </w:p>
    <w:p>
      <w:pPr>
        <w:widowControl/>
        <w:spacing w:line="440" w:lineRule="exact"/>
        <w:jc w:val="center"/>
        <w:rPr>
          <w:rFonts w:ascii="宋体" w:hAnsi="宋体" w:eastAsia="宋体" w:cs="宋体"/>
          <w:kern w:val="0"/>
          <w:sz w:val="24"/>
          <w:szCs w:val="24"/>
        </w:rPr>
      </w:pPr>
      <w:r>
        <w:rPr>
          <w:rFonts w:hint="eastAsia" w:ascii="宋体" w:hAnsi="宋体" w:eastAsia="宋体" w:cs="宋体"/>
          <w:b/>
          <w:bCs/>
          <w:kern w:val="0"/>
          <w:sz w:val="35"/>
          <w:szCs w:val="35"/>
        </w:rPr>
        <w:t>河南省政府采购合同融资政策告知函</w:t>
      </w:r>
    </w:p>
    <w:p>
      <w:pPr>
        <w:widowControl/>
        <w:spacing w:line="440" w:lineRule="exact"/>
        <w:ind w:firstLine="440" w:firstLineChars="200"/>
        <w:jc w:val="left"/>
        <w:rPr>
          <w:rFonts w:ascii="宋体" w:hAnsi="宋体" w:eastAsia="宋体" w:cs="宋体"/>
          <w:kern w:val="0"/>
          <w:sz w:val="24"/>
          <w:szCs w:val="24"/>
        </w:rPr>
      </w:pPr>
      <w:r>
        <w:rPr>
          <w:rFonts w:hint="eastAsia" w:ascii="宋体" w:hAnsi="宋体" w:eastAsia="宋体" w:cs="宋体"/>
          <w:kern w:val="0"/>
          <w:sz w:val="22"/>
        </w:rPr>
        <w:t>各供应商：</w:t>
      </w:r>
    </w:p>
    <w:p>
      <w:pPr>
        <w:widowControl/>
        <w:spacing w:line="440" w:lineRule="exact"/>
        <w:ind w:firstLine="440" w:firstLineChars="200"/>
        <w:jc w:val="left"/>
        <w:rPr>
          <w:rFonts w:ascii="宋体" w:hAnsi="宋体" w:eastAsia="宋体" w:cs="宋体"/>
          <w:kern w:val="0"/>
          <w:sz w:val="24"/>
          <w:szCs w:val="24"/>
        </w:rPr>
      </w:pPr>
      <w:r>
        <w:rPr>
          <w:rFonts w:hint="eastAsia" w:ascii="宋体" w:hAnsi="宋体" w:eastAsia="宋体" w:cs="宋体"/>
          <w:kern w:val="0"/>
          <w:sz w:val="22"/>
        </w:rPr>
        <w:t>欢迎贵公司参与河南省政府采购活动！</w:t>
      </w:r>
    </w:p>
    <w:p>
      <w:pPr>
        <w:widowControl/>
        <w:spacing w:line="440" w:lineRule="exact"/>
        <w:ind w:firstLine="440" w:firstLineChars="200"/>
        <w:jc w:val="left"/>
        <w:rPr>
          <w:rFonts w:ascii="宋体" w:hAnsi="宋体" w:eastAsia="宋体" w:cs="宋体"/>
          <w:kern w:val="0"/>
          <w:sz w:val="24"/>
          <w:szCs w:val="24"/>
        </w:rPr>
      </w:pPr>
      <w:r>
        <w:rPr>
          <w:rFonts w:hint="eastAsia" w:ascii="宋体" w:hAnsi="宋体" w:eastAsia="宋体" w:cs="宋体"/>
          <w:kern w:val="0"/>
          <w:sz w:val="22"/>
        </w:rPr>
        <w:t>政府采购合同融资是河南省财政厅支持中小微企业发展，针对参与政府采购活动的供应商融资难、融资贵问题推出的一项融资政策。贵公司若成为本次政府采购项目的中标成交供应商，可持政府采购合同向金融机构申请贷款，无需抵押、担保，融资机构将依据《河南省采购合同融资工作实施方案》（豫财购[2017]10号），按照双方自愿的原则提供便捷、优惠的贷款服务。</w:t>
      </w:r>
    </w:p>
    <w:p>
      <w:pPr>
        <w:widowControl/>
        <w:spacing w:line="440" w:lineRule="exact"/>
        <w:ind w:firstLine="440" w:firstLineChars="200"/>
        <w:jc w:val="left"/>
        <w:rPr>
          <w:rFonts w:ascii="宋体" w:hAnsi="宋体" w:eastAsia="宋体" w:cs="宋体"/>
          <w:kern w:val="0"/>
          <w:sz w:val="24"/>
          <w:szCs w:val="24"/>
        </w:rPr>
      </w:pPr>
      <w:r>
        <w:rPr>
          <w:rFonts w:hint="eastAsia" w:ascii="宋体" w:hAnsi="宋体" w:eastAsia="宋体" w:cs="宋体"/>
          <w:kern w:val="0"/>
          <w:sz w:val="22"/>
        </w:rPr>
        <w:t>贷款渠道和提供贷款的金融机构，可在河南省政府采购网“河南省政府采购合同融资平台”查询联系。</w:t>
      </w:r>
    </w:p>
    <w:p>
      <w:pPr>
        <w:widowControl/>
        <w:spacing w:line="440" w:lineRule="exact"/>
        <w:ind w:firstLine="622" w:firstLineChars="200"/>
        <w:jc w:val="center"/>
        <w:rPr>
          <w:rFonts w:ascii="宋体" w:hAnsi="宋体" w:eastAsia="宋体" w:cs="宋体"/>
          <w:kern w:val="0"/>
          <w:sz w:val="24"/>
          <w:szCs w:val="24"/>
        </w:rPr>
      </w:pPr>
      <w:r>
        <w:rPr>
          <w:rFonts w:hint="eastAsia" w:ascii="宋体" w:hAnsi="宋体" w:eastAsia="宋体" w:cs="宋体"/>
          <w:b/>
          <w:bCs/>
          <w:kern w:val="0"/>
          <w:sz w:val="31"/>
          <w:szCs w:val="31"/>
        </w:rPr>
        <w:t>焦作市政府采购合同融资合作企业</w:t>
      </w:r>
    </w:p>
    <w:tbl>
      <w:tblPr>
        <w:tblStyle w:val="9"/>
        <w:tblW w:w="8736" w:type="dxa"/>
        <w:tblCellSpacing w:w="0" w:type="dxa"/>
        <w:tblInd w:w="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956"/>
        <w:gridCol w:w="4528"/>
        <w:gridCol w:w="1087"/>
        <w:gridCol w:w="21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53" w:hRule="atLeast"/>
          <w:tblCellSpacing w:w="0" w:type="dxa"/>
        </w:trPr>
        <w:tc>
          <w:tcPr>
            <w:tcW w:w="956" w:type="dxa"/>
            <w:tcMar>
              <w:top w:w="0" w:type="dxa"/>
              <w:left w:w="108" w:type="dxa"/>
              <w:bottom w:w="0" w:type="dxa"/>
              <w:right w:w="108" w:type="dxa"/>
            </w:tcMar>
            <w:vAlign w:val="center"/>
          </w:tcPr>
          <w:p>
            <w:pPr>
              <w:widowControl/>
              <w:spacing w:line="440" w:lineRule="exact"/>
              <w:jc w:val="center"/>
              <w:rPr>
                <w:rFonts w:ascii="宋体" w:hAnsi="宋体" w:eastAsia="宋体" w:cs="宋体"/>
                <w:kern w:val="0"/>
                <w:sz w:val="24"/>
                <w:szCs w:val="24"/>
              </w:rPr>
            </w:pPr>
            <w:r>
              <w:rPr>
                <w:rFonts w:hint="eastAsia" w:ascii="宋体" w:hAnsi="宋体" w:eastAsia="宋体" w:cs="宋体"/>
                <w:b/>
                <w:bCs/>
                <w:kern w:val="0"/>
                <w:sz w:val="24"/>
                <w:szCs w:val="24"/>
              </w:rPr>
              <w:t>序号</w:t>
            </w:r>
          </w:p>
        </w:tc>
        <w:tc>
          <w:tcPr>
            <w:tcW w:w="4528" w:type="dxa"/>
            <w:tcMar>
              <w:top w:w="0" w:type="dxa"/>
              <w:left w:w="108" w:type="dxa"/>
              <w:bottom w:w="0" w:type="dxa"/>
              <w:right w:w="108" w:type="dxa"/>
            </w:tcMar>
            <w:vAlign w:val="center"/>
          </w:tcPr>
          <w:p>
            <w:pPr>
              <w:widowControl/>
              <w:spacing w:line="440" w:lineRule="exact"/>
              <w:jc w:val="center"/>
              <w:rPr>
                <w:rFonts w:ascii="宋体" w:hAnsi="宋体" w:eastAsia="宋体" w:cs="宋体"/>
                <w:kern w:val="0"/>
                <w:sz w:val="24"/>
                <w:szCs w:val="24"/>
              </w:rPr>
            </w:pPr>
            <w:r>
              <w:rPr>
                <w:rFonts w:hint="eastAsia" w:ascii="宋体" w:hAnsi="宋体" w:eastAsia="宋体" w:cs="宋体"/>
                <w:b/>
                <w:bCs/>
                <w:kern w:val="0"/>
                <w:sz w:val="24"/>
                <w:szCs w:val="24"/>
              </w:rPr>
              <w:t>企业名称</w:t>
            </w:r>
          </w:p>
        </w:tc>
        <w:tc>
          <w:tcPr>
            <w:tcW w:w="1087" w:type="dxa"/>
            <w:tcMar>
              <w:top w:w="0" w:type="dxa"/>
              <w:left w:w="108" w:type="dxa"/>
              <w:bottom w:w="0" w:type="dxa"/>
              <w:right w:w="108" w:type="dxa"/>
            </w:tcMar>
            <w:vAlign w:val="center"/>
          </w:tcPr>
          <w:p>
            <w:pPr>
              <w:widowControl/>
              <w:spacing w:line="440" w:lineRule="exact"/>
              <w:jc w:val="center"/>
              <w:rPr>
                <w:rFonts w:ascii="宋体" w:hAnsi="宋体" w:eastAsia="宋体" w:cs="宋体"/>
                <w:kern w:val="0"/>
                <w:sz w:val="24"/>
                <w:szCs w:val="24"/>
              </w:rPr>
            </w:pPr>
            <w:r>
              <w:rPr>
                <w:rFonts w:hint="eastAsia" w:ascii="宋体" w:hAnsi="宋体" w:eastAsia="宋体" w:cs="宋体"/>
                <w:b/>
                <w:bCs/>
                <w:kern w:val="0"/>
                <w:sz w:val="24"/>
                <w:szCs w:val="24"/>
              </w:rPr>
              <w:t>联系人</w:t>
            </w:r>
          </w:p>
        </w:tc>
        <w:tc>
          <w:tcPr>
            <w:tcW w:w="2165" w:type="dxa"/>
            <w:tcMar>
              <w:top w:w="0" w:type="dxa"/>
              <w:left w:w="108" w:type="dxa"/>
              <w:bottom w:w="0" w:type="dxa"/>
              <w:right w:w="108" w:type="dxa"/>
            </w:tcMar>
            <w:vAlign w:val="center"/>
          </w:tcPr>
          <w:p>
            <w:pPr>
              <w:widowControl/>
              <w:spacing w:line="440" w:lineRule="exact"/>
              <w:jc w:val="center"/>
              <w:rPr>
                <w:rFonts w:ascii="宋体" w:hAnsi="宋体" w:eastAsia="宋体" w:cs="宋体"/>
                <w:kern w:val="0"/>
                <w:sz w:val="24"/>
                <w:szCs w:val="24"/>
              </w:rPr>
            </w:pPr>
            <w:r>
              <w:rPr>
                <w:rFonts w:hint="eastAsia" w:ascii="宋体" w:hAnsi="宋体" w:eastAsia="宋体" w:cs="宋体"/>
                <w:b/>
                <w:bCs/>
                <w:kern w:val="0"/>
                <w:sz w:val="24"/>
                <w:szCs w:val="24"/>
              </w:rPr>
              <w:t>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22" w:hRule="atLeast"/>
          <w:tblCellSpacing w:w="0" w:type="dxa"/>
        </w:trPr>
        <w:tc>
          <w:tcPr>
            <w:tcW w:w="956" w:type="dxa"/>
            <w:tcMar>
              <w:top w:w="0" w:type="dxa"/>
              <w:left w:w="108" w:type="dxa"/>
              <w:bottom w:w="0" w:type="dxa"/>
              <w:right w:w="108" w:type="dxa"/>
            </w:tcMar>
            <w:vAlign w:val="center"/>
          </w:tcPr>
          <w:p>
            <w:pPr>
              <w:widowControl/>
              <w:spacing w:line="440" w:lineRule="exact"/>
              <w:jc w:val="center"/>
              <w:rPr>
                <w:rFonts w:ascii="宋体" w:hAnsi="宋体" w:eastAsia="宋体" w:cs="宋体"/>
                <w:kern w:val="0"/>
                <w:sz w:val="24"/>
                <w:szCs w:val="24"/>
              </w:rPr>
            </w:pPr>
            <w:r>
              <w:rPr>
                <w:rFonts w:hint="eastAsia" w:ascii="宋体" w:hAnsi="宋体" w:eastAsia="宋体" w:cs="宋体"/>
                <w:b/>
                <w:bCs/>
                <w:kern w:val="0"/>
                <w:sz w:val="24"/>
                <w:szCs w:val="24"/>
              </w:rPr>
              <w:t>1</w:t>
            </w:r>
          </w:p>
        </w:tc>
        <w:tc>
          <w:tcPr>
            <w:tcW w:w="4528" w:type="dxa"/>
            <w:tcMar>
              <w:top w:w="0" w:type="dxa"/>
              <w:left w:w="108" w:type="dxa"/>
              <w:bottom w:w="0" w:type="dxa"/>
              <w:right w:w="108" w:type="dxa"/>
            </w:tcMar>
            <w:vAlign w:val="center"/>
          </w:tcPr>
          <w:p>
            <w:pPr>
              <w:widowControl/>
              <w:spacing w:line="440" w:lineRule="exact"/>
              <w:jc w:val="center"/>
              <w:rPr>
                <w:rFonts w:ascii="宋体" w:hAnsi="宋体" w:eastAsia="宋体" w:cs="宋体"/>
                <w:kern w:val="0"/>
                <w:sz w:val="24"/>
                <w:szCs w:val="24"/>
              </w:rPr>
            </w:pPr>
            <w:r>
              <w:rPr>
                <w:rFonts w:hint="eastAsia" w:ascii="宋体" w:hAnsi="宋体" w:eastAsia="宋体" w:cs="宋体"/>
                <w:b/>
                <w:bCs/>
                <w:kern w:val="0"/>
                <w:sz w:val="24"/>
                <w:szCs w:val="24"/>
              </w:rPr>
              <w:t>农行焦作分行</w:t>
            </w:r>
          </w:p>
        </w:tc>
        <w:tc>
          <w:tcPr>
            <w:tcW w:w="1087" w:type="dxa"/>
            <w:tcMar>
              <w:top w:w="0" w:type="dxa"/>
              <w:left w:w="108" w:type="dxa"/>
              <w:bottom w:w="0" w:type="dxa"/>
              <w:right w:w="108" w:type="dxa"/>
            </w:tcMar>
            <w:vAlign w:val="center"/>
          </w:tcPr>
          <w:p>
            <w:pPr>
              <w:widowControl/>
              <w:spacing w:line="440" w:lineRule="exact"/>
              <w:jc w:val="center"/>
              <w:rPr>
                <w:rFonts w:ascii="宋体" w:hAnsi="宋体" w:eastAsia="宋体" w:cs="宋体"/>
                <w:kern w:val="0"/>
                <w:sz w:val="24"/>
                <w:szCs w:val="24"/>
              </w:rPr>
            </w:pPr>
            <w:r>
              <w:rPr>
                <w:rFonts w:hint="eastAsia" w:ascii="宋体" w:hAnsi="宋体" w:eastAsia="宋体" w:cs="宋体"/>
                <w:kern w:val="0"/>
                <w:sz w:val="24"/>
                <w:szCs w:val="24"/>
              </w:rPr>
              <w:t>张军萍</w:t>
            </w:r>
          </w:p>
        </w:tc>
        <w:tc>
          <w:tcPr>
            <w:tcW w:w="2165" w:type="dxa"/>
            <w:tcMar>
              <w:top w:w="0" w:type="dxa"/>
              <w:left w:w="108" w:type="dxa"/>
              <w:bottom w:w="0" w:type="dxa"/>
              <w:right w:w="108" w:type="dxa"/>
            </w:tcMar>
            <w:vAlign w:val="center"/>
          </w:tcPr>
          <w:p>
            <w:pPr>
              <w:widowControl/>
              <w:spacing w:line="440" w:lineRule="exact"/>
              <w:jc w:val="center"/>
              <w:rPr>
                <w:rFonts w:ascii="宋体" w:hAnsi="宋体" w:eastAsia="宋体" w:cs="宋体"/>
                <w:kern w:val="0"/>
                <w:sz w:val="24"/>
                <w:szCs w:val="24"/>
              </w:rPr>
            </w:pPr>
            <w:r>
              <w:rPr>
                <w:rFonts w:hint="eastAsia" w:ascii="宋体" w:hAnsi="宋体" w:eastAsia="宋体" w:cs="宋体"/>
                <w:kern w:val="0"/>
                <w:sz w:val="24"/>
                <w:szCs w:val="24"/>
              </w:rPr>
              <w:t>13598526103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54" w:hRule="atLeast"/>
          <w:tblCellSpacing w:w="0" w:type="dxa"/>
        </w:trPr>
        <w:tc>
          <w:tcPr>
            <w:tcW w:w="956" w:type="dxa"/>
            <w:tcMar>
              <w:top w:w="0" w:type="dxa"/>
              <w:left w:w="108" w:type="dxa"/>
              <w:bottom w:w="0" w:type="dxa"/>
              <w:right w:w="108" w:type="dxa"/>
            </w:tcMar>
            <w:vAlign w:val="center"/>
          </w:tcPr>
          <w:p>
            <w:pPr>
              <w:widowControl/>
              <w:spacing w:line="440" w:lineRule="exact"/>
              <w:jc w:val="center"/>
              <w:rPr>
                <w:rFonts w:ascii="宋体" w:hAnsi="宋体" w:eastAsia="宋体" w:cs="宋体"/>
                <w:kern w:val="0"/>
                <w:sz w:val="24"/>
                <w:szCs w:val="24"/>
              </w:rPr>
            </w:pPr>
            <w:r>
              <w:rPr>
                <w:rFonts w:hint="eastAsia" w:ascii="宋体" w:hAnsi="宋体" w:eastAsia="宋体" w:cs="宋体"/>
                <w:b/>
                <w:bCs/>
                <w:kern w:val="0"/>
                <w:sz w:val="24"/>
                <w:szCs w:val="24"/>
              </w:rPr>
              <w:t>2</w:t>
            </w:r>
          </w:p>
        </w:tc>
        <w:tc>
          <w:tcPr>
            <w:tcW w:w="4528" w:type="dxa"/>
            <w:tcMar>
              <w:top w:w="0" w:type="dxa"/>
              <w:left w:w="108" w:type="dxa"/>
              <w:bottom w:w="0" w:type="dxa"/>
              <w:right w:w="108" w:type="dxa"/>
            </w:tcMar>
            <w:vAlign w:val="center"/>
          </w:tcPr>
          <w:p>
            <w:pPr>
              <w:widowControl/>
              <w:spacing w:line="440" w:lineRule="exact"/>
              <w:jc w:val="center"/>
              <w:rPr>
                <w:rFonts w:ascii="宋体" w:hAnsi="宋体" w:eastAsia="宋体" w:cs="宋体"/>
                <w:kern w:val="0"/>
                <w:sz w:val="24"/>
                <w:szCs w:val="24"/>
              </w:rPr>
            </w:pPr>
            <w:r>
              <w:rPr>
                <w:rFonts w:hint="eastAsia" w:ascii="宋体" w:hAnsi="宋体" w:eastAsia="宋体" w:cs="宋体"/>
                <w:b/>
                <w:bCs/>
                <w:kern w:val="0"/>
                <w:sz w:val="24"/>
                <w:szCs w:val="24"/>
              </w:rPr>
              <w:t>中行焦作分行</w:t>
            </w:r>
          </w:p>
        </w:tc>
        <w:tc>
          <w:tcPr>
            <w:tcW w:w="1087" w:type="dxa"/>
            <w:tcMar>
              <w:top w:w="0" w:type="dxa"/>
              <w:left w:w="108" w:type="dxa"/>
              <w:bottom w:w="0" w:type="dxa"/>
              <w:right w:w="108" w:type="dxa"/>
            </w:tcMar>
            <w:vAlign w:val="center"/>
          </w:tcPr>
          <w:p>
            <w:pPr>
              <w:widowControl/>
              <w:spacing w:line="440" w:lineRule="exact"/>
              <w:jc w:val="center"/>
              <w:rPr>
                <w:rFonts w:ascii="宋体" w:hAnsi="宋体" w:eastAsia="宋体" w:cs="宋体"/>
                <w:kern w:val="0"/>
                <w:sz w:val="24"/>
                <w:szCs w:val="24"/>
              </w:rPr>
            </w:pPr>
            <w:r>
              <w:rPr>
                <w:rFonts w:hint="eastAsia" w:ascii="宋体" w:hAnsi="宋体" w:eastAsia="宋体" w:cs="宋体"/>
                <w:kern w:val="0"/>
                <w:sz w:val="24"/>
                <w:szCs w:val="24"/>
              </w:rPr>
              <w:t>曹阳</w:t>
            </w:r>
          </w:p>
        </w:tc>
        <w:tc>
          <w:tcPr>
            <w:tcW w:w="2165" w:type="dxa"/>
            <w:tcMar>
              <w:top w:w="0" w:type="dxa"/>
              <w:left w:w="108" w:type="dxa"/>
              <w:bottom w:w="0" w:type="dxa"/>
              <w:right w:w="108" w:type="dxa"/>
            </w:tcMar>
            <w:vAlign w:val="center"/>
          </w:tcPr>
          <w:p>
            <w:pPr>
              <w:widowControl/>
              <w:spacing w:line="440" w:lineRule="exact"/>
              <w:jc w:val="center"/>
              <w:rPr>
                <w:rFonts w:ascii="宋体" w:hAnsi="宋体" w:eastAsia="宋体" w:cs="宋体"/>
                <w:kern w:val="0"/>
                <w:sz w:val="24"/>
                <w:szCs w:val="24"/>
              </w:rPr>
            </w:pPr>
            <w:r>
              <w:rPr>
                <w:rFonts w:hint="eastAsia" w:ascii="宋体" w:hAnsi="宋体" w:eastAsia="宋体" w:cs="宋体"/>
                <w:kern w:val="0"/>
                <w:sz w:val="24"/>
                <w:szCs w:val="24"/>
              </w:rPr>
              <w:t>13839118160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05" w:hRule="atLeast"/>
          <w:tblCellSpacing w:w="0" w:type="dxa"/>
        </w:trPr>
        <w:tc>
          <w:tcPr>
            <w:tcW w:w="956" w:type="dxa"/>
            <w:tcMar>
              <w:top w:w="0" w:type="dxa"/>
              <w:left w:w="108" w:type="dxa"/>
              <w:bottom w:w="0" w:type="dxa"/>
              <w:right w:w="108" w:type="dxa"/>
            </w:tcMar>
            <w:vAlign w:val="center"/>
          </w:tcPr>
          <w:p>
            <w:pPr>
              <w:widowControl/>
              <w:spacing w:line="440" w:lineRule="exact"/>
              <w:jc w:val="center"/>
              <w:rPr>
                <w:rFonts w:ascii="宋体" w:hAnsi="宋体" w:eastAsia="宋体" w:cs="宋体"/>
                <w:kern w:val="0"/>
                <w:sz w:val="24"/>
                <w:szCs w:val="24"/>
              </w:rPr>
            </w:pPr>
            <w:r>
              <w:rPr>
                <w:rFonts w:hint="eastAsia" w:ascii="宋体" w:hAnsi="宋体" w:eastAsia="宋体" w:cs="宋体"/>
                <w:b/>
                <w:bCs/>
                <w:kern w:val="0"/>
                <w:sz w:val="24"/>
                <w:szCs w:val="24"/>
              </w:rPr>
              <w:t>3</w:t>
            </w:r>
          </w:p>
        </w:tc>
        <w:tc>
          <w:tcPr>
            <w:tcW w:w="4528" w:type="dxa"/>
            <w:tcMar>
              <w:top w:w="0" w:type="dxa"/>
              <w:left w:w="108" w:type="dxa"/>
              <w:bottom w:w="0" w:type="dxa"/>
              <w:right w:w="108" w:type="dxa"/>
            </w:tcMar>
            <w:vAlign w:val="center"/>
          </w:tcPr>
          <w:p>
            <w:pPr>
              <w:widowControl/>
              <w:spacing w:line="440" w:lineRule="exact"/>
              <w:jc w:val="center"/>
              <w:rPr>
                <w:rFonts w:ascii="宋体" w:hAnsi="宋体" w:eastAsia="宋体" w:cs="宋体"/>
                <w:kern w:val="0"/>
                <w:sz w:val="24"/>
                <w:szCs w:val="24"/>
              </w:rPr>
            </w:pPr>
            <w:r>
              <w:rPr>
                <w:rFonts w:hint="eastAsia" w:ascii="宋体" w:hAnsi="宋体" w:eastAsia="宋体" w:cs="宋体"/>
                <w:b/>
                <w:bCs/>
                <w:kern w:val="0"/>
                <w:sz w:val="24"/>
                <w:szCs w:val="24"/>
              </w:rPr>
              <w:t>建行焦作分行</w:t>
            </w:r>
          </w:p>
        </w:tc>
        <w:tc>
          <w:tcPr>
            <w:tcW w:w="1087" w:type="dxa"/>
            <w:tcMar>
              <w:top w:w="0" w:type="dxa"/>
              <w:left w:w="108" w:type="dxa"/>
              <w:bottom w:w="0" w:type="dxa"/>
              <w:right w:w="108" w:type="dxa"/>
            </w:tcMar>
            <w:vAlign w:val="center"/>
          </w:tcPr>
          <w:p>
            <w:pPr>
              <w:widowControl/>
              <w:spacing w:line="440" w:lineRule="exact"/>
              <w:jc w:val="center"/>
              <w:rPr>
                <w:rFonts w:ascii="宋体" w:hAnsi="宋体" w:eastAsia="宋体" w:cs="宋体"/>
                <w:kern w:val="0"/>
                <w:sz w:val="24"/>
                <w:szCs w:val="24"/>
              </w:rPr>
            </w:pPr>
            <w:r>
              <w:rPr>
                <w:rFonts w:hint="eastAsia" w:ascii="宋体" w:hAnsi="宋体" w:eastAsia="宋体" w:cs="宋体"/>
                <w:kern w:val="0"/>
                <w:sz w:val="24"/>
                <w:szCs w:val="24"/>
              </w:rPr>
              <w:t>王世峰</w:t>
            </w:r>
          </w:p>
        </w:tc>
        <w:tc>
          <w:tcPr>
            <w:tcW w:w="2165" w:type="dxa"/>
            <w:tcMar>
              <w:top w:w="0" w:type="dxa"/>
              <w:left w:w="108" w:type="dxa"/>
              <w:bottom w:w="0" w:type="dxa"/>
              <w:right w:w="108" w:type="dxa"/>
            </w:tcMar>
            <w:vAlign w:val="center"/>
          </w:tcPr>
          <w:p>
            <w:pPr>
              <w:widowControl/>
              <w:spacing w:line="440" w:lineRule="exact"/>
              <w:jc w:val="center"/>
              <w:rPr>
                <w:rFonts w:ascii="宋体" w:hAnsi="宋体" w:eastAsia="宋体" w:cs="宋体"/>
                <w:kern w:val="0"/>
                <w:sz w:val="24"/>
                <w:szCs w:val="24"/>
              </w:rPr>
            </w:pPr>
            <w:r>
              <w:rPr>
                <w:rFonts w:hint="eastAsia" w:ascii="宋体" w:hAnsi="宋体" w:eastAsia="宋体" w:cs="宋体"/>
                <w:kern w:val="0"/>
                <w:sz w:val="24"/>
                <w:szCs w:val="24"/>
              </w:rPr>
              <w:t>2630018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60" w:hRule="atLeast"/>
          <w:tblCellSpacing w:w="0" w:type="dxa"/>
        </w:trPr>
        <w:tc>
          <w:tcPr>
            <w:tcW w:w="956" w:type="dxa"/>
            <w:tcMar>
              <w:top w:w="0" w:type="dxa"/>
              <w:left w:w="108" w:type="dxa"/>
              <w:bottom w:w="0" w:type="dxa"/>
              <w:right w:w="108" w:type="dxa"/>
            </w:tcMar>
            <w:vAlign w:val="center"/>
          </w:tcPr>
          <w:p>
            <w:pPr>
              <w:widowControl/>
              <w:spacing w:line="440" w:lineRule="exact"/>
              <w:jc w:val="center"/>
              <w:rPr>
                <w:rFonts w:ascii="宋体" w:hAnsi="宋体" w:eastAsia="宋体" w:cs="宋体"/>
                <w:kern w:val="0"/>
                <w:sz w:val="24"/>
                <w:szCs w:val="24"/>
              </w:rPr>
            </w:pPr>
            <w:r>
              <w:rPr>
                <w:rFonts w:hint="eastAsia" w:ascii="宋体" w:hAnsi="宋体" w:eastAsia="宋体" w:cs="宋体"/>
                <w:b/>
                <w:bCs/>
                <w:kern w:val="0"/>
                <w:sz w:val="24"/>
                <w:szCs w:val="24"/>
              </w:rPr>
              <w:t>4</w:t>
            </w:r>
          </w:p>
        </w:tc>
        <w:tc>
          <w:tcPr>
            <w:tcW w:w="4528" w:type="dxa"/>
            <w:tcMar>
              <w:top w:w="0" w:type="dxa"/>
              <w:left w:w="108" w:type="dxa"/>
              <w:bottom w:w="0" w:type="dxa"/>
              <w:right w:w="108" w:type="dxa"/>
            </w:tcMar>
            <w:vAlign w:val="center"/>
          </w:tcPr>
          <w:p>
            <w:pPr>
              <w:widowControl/>
              <w:spacing w:line="440" w:lineRule="exact"/>
              <w:jc w:val="center"/>
              <w:rPr>
                <w:rFonts w:ascii="宋体" w:hAnsi="宋体" w:eastAsia="宋体" w:cs="宋体"/>
                <w:kern w:val="0"/>
                <w:sz w:val="24"/>
                <w:szCs w:val="24"/>
              </w:rPr>
            </w:pPr>
            <w:r>
              <w:rPr>
                <w:rFonts w:hint="eastAsia" w:ascii="宋体" w:hAnsi="宋体" w:eastAsia="宋体" w:cs="宋体"/>
                <w:b/>
                <w:bCs/>
                <w:kern w:val="0"/>
                <w:sz w:val="24"/>
                <w:szCs w:val="24"/>
              </w:rPr>
              <w:t>邮政储蓄焦作市分行</w:t>
            </w:r>
          </w:p>
        </w:tc>
        <w:tc>
          <w:tcPr>
            <w:tcW w:w="1087" w:type="dxa"/>
            <w:tcMar>
              <w:top w:w="0" w:type="dxa"/>
              <w:left w:w="108" w:type="dxa"/>
              <w:bottom w:w="0" w:type="dxa"/>
              <w:right w:w="108" w:type="dxa"/>
            </w:tcMar>
            <w:vAlign w:val="center"/>
          </w:tcPr>
          <w:p>
            <w:pPr>
              <w:widowControl/>
              <w:spacing w:line="440" w:lineRule="exact"/>
              <w:jc w:val="center"/>
              <w:rPr>
                <w:rFonts w:ascii="宋体" w:hAnsi="宋体" w:eastAsia="宋体" w:cs="宋体"/>
                <w:kern w:val="0"/>
                <w:sz w:val="24"/>
                <w:szCs w:val="24"/>
              </w:rPr>
            </w:pPr>
            <w:r>
              <w:rPr>
                <w:rFonts w:hint="eastAsia" w:ascii="宋体" w:hAnsi="宋体" w:eastAsia="宋体" w:cs="宋体"/>
                <w:kern w:val="0"/>
                <w:sz w:val="24"/>
                <w:szCs w:val="24"/>
              </w:rPr>
              <w:t>李天祥</w:t>
            </w:r>
          </w:p>
        </w:tc>
        <w:tc>
          <w:tcPr>
            <w:tcW w:w="2165" w:type="dxa"/>
            <w:tcMar>
              <w:top w:w="0" w:type="dxa"/>
              <w:left w:w="108" w:type="dxa"/>
              <w:bottom w:w="0" w:type="dxa"/>
              <w:right w:w="108" w:type="dxa"/>
            </w:tcMar>
            <w:vAlign w:val="center"/>
          </w:tcPr>
          <w:p>
            <w:pPr>
              <w:widowControl/>
              <w:spacing w:line="440" w:lineRule="exact"/>
              <w:jc w:val="center"/>
              <w:rPr>
                <w:rFonts w:ascii="宋体" w:hAnsi="宋体" w:eastAsia="宋体" w:cs="宋体"/>
                <w:kern w:val="0"/>
                <w:sz w:val="24"/>
                <w:szCs w:val="24"/>
              </w:rPr>
            </w:pPr>
            <w:r>
              <w:rPr>
                <w:rFonts w:hint="eastAsia" w:ascii="宋体" w:hAnsi="宋体" w:eastAsia="宋体" w:cs="宋体"/>
                <w:kern w:val="0"/>
                <w:sz w:val="24"/>
                <w:szCs w:val="24"/>
              </w:rPr>
              <w:t>2981968135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75" w:hRule="atLeast"/>
          <w:tblCellSpacing w:w="0" w:type="dxa"/>
        </w:trPr>
        <w:tc>
          <w:tcPr>
            <w:tcW w:w="956" w:type="dxa"/>
            <w:tcMar>
              <w:top w:w="0" w:type="dxa"/>
              <w:left w:w="108" w:type="dxa"/>
              <w:bottom w:w="0" w:type="dxa"/>
              <w:right w:w="108" w:type="dxa"/>
            </w:tcMar>
            <w:vAlign w:val="center"/>
          </w:tcPr>
          <w:p>
            <w:pPr>
              <w:widowControl/>
              <w:spacing w:line="440" w:lineRule="exact"/>
              <w:jc w:val="center"/>
              <w:rPr>
                <w:rFonts w:ascii="宋体" w:hAnsi="宋体" w:eastAsia="宋体" w:cs="宋体"/>
                <w:kern w:val="0"/>
                <w:sz w:val="24"/>
                <w:szCs w:val="24"/>
              </w:rPr>
            </w:pPr>
            <w:r>
              <w:rPr>
                <w:rFonts w:hint="eastAsia" w:ascii="宋体" w:hAnsi="宋体" w:eastAsia="宋体" w:cs="宋体"/>
                <w:b/>
                <w:bCs/>
                <w:kern w:val="0"/>
                <w:sz w:val="24"/>
                <w:szCs w:val="24"/>
              </w:rPr>
              <w:t>5</w:t>
            </w:r>
          </w:p>
        </w:tc>
        <w:tc>
          <w:tcPr>
            <w:tcW w:w="4528" w:type="dxa"/>
            <w:tcMar>
              <w:top w:w="0" w:type="dxa"/>
              <w:left w:w="108" w:type="dxa"/>
              <w:bottom w:w="0" w:type="dxa"/>
              <w:right w:w="108" w:type="dxa"/>
            </w:tcMar>
            <w:vAlign w:val="center"/>
          </w:tcPr>
          <w:p>
            <w:pPr>
              <w:widowControl/>
              <w:spacing w:line="440" w:lineRule="exact"/>
              <w:jc w:val="center"/>
              <w:rPr>
                <w:rFonts w:ascii="宋体" w:hAnsi="宋体" w:eastAsia="宋体" w:cs="宋体"/>
                <w:kern w:val="0"/>
                <w:sz w:val="24"/>
                <w:szCs w:val="24"/>
              </w:rPr>
            </w:pPr>
            <w:r>
              <w:rPr>
                <w:rFonts w:hint="eastAsia" w:ascii="宋体" w:hAnsi="宋体" w:eastAsia="宋体" w:cs="宋体"/>
                <w:b/>
                <w:bCs/>
                <w:kern w:val="0"/>
                <w:sz w:val="24"/>
                <w:szCs w:val="24"/>
              </w:rPr>
              <w:t>中旅银行</w:t>
            </w:r>
          </w:p>
        </w:tc>
        <w:tc>
          <w:tcPr>
            <w:tcW w:w="1087" w:type="dxa"/>
            <w:tcMar>
              <w:top w:w="0" w:type="dxa"/>
              <w:left w:w="108" w:type="dxa"/>
              <w:bottom w:w="0" w:type="dxa"/>
              <w:right w:w="108" w:type="dxa"/>
            </w:tcMar>
            <w:vAlign w:val="center"/>
          </w:tcPr>
          <w:p>
            <w:pPr>
              <w:widowControl/>
              <w:spacing w:line="440" w:lineRule="exact"/>
              <w:jc w:val="center"/>
              <w:rPr>
                <w:rFonts w:ascii="宋体" w:hAnsi="宋体" w:eastAsia="宋体" w:cs="宋体"/>
                <w:kern w:val="0"/>
                <w:sz w:val="24"/>
                <w:szCs w:val="24"/>
              </w:rPr>
            </w:pPr>
            <w:r>
              <w:rPr>
                <w:rFonts w:hint="eastAsia" w:ascii="宋体" w:hAnsi="宋体" w:eastAsia="宋体" w:cs="宋体"/>
                <w:kern w:val="0"/>
                <w:sz w:val="24"/>
                <w:szCs w:val="24"/>
              </w:rPr>
              <w:t>周建林</w:t>
            </w:r>
          </w:p>
        </w:tc>
        <w:tc>
          <w:tcPr>
            <w:tcW w:w="2165" w:type="dxa"/>
            <w:tcMar>
              <w:top w:w="0" w:type="dxa"/>
              <w:left w:w="108" w:type="dxa"/>
              <w:bottom w:w="0" w:type="dxa"/>
              <w:right w:w="108" w:type="dxa"/>
            </w:tcMar>
            <w:vAlign w:val="center"/>
          </w:tcPr>
          <w:p>
            <w:pPr>
              <w:widowControl/>
              <w:spacing w:line="440" w:lineRule="exact"/>
              <w:jc w:val="center"/>
              <w:rPr>
                <w:rFonts w:ascii="宋体" w:hAnsi="宋体" w:eastAsia="宋体" w:cs="宋体"/>
                <w:kern w:val="0"/>
                <w:sz w:val="24"/>
                <w:szCs w:val="24"/>
              </w:rPr>
            </w:pPr>
            <w:r>
              <w:rPr>
                <w:rFonts w:hint="eastAsia" w:ascii="宋体" w:hAnsi="宋体" w:eastAsia="宋体" w:cs="宋体"/>
                <w:kern w:val="0"/>
                <w:sz w:val="24"/>
                <w:szCs w:val="24"/>
              </w:rPr>
              <w:t>2116963158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11" w:hRule="atLeast"/>
          <w:tblCellSpacing w:w="0" w:type="dxa"/>
        </w:trPr>
        <w:tc>
          <w:tcPr>
            <w:tcW w:w="956" w:type="dxa"/>
            <w:tcMar>
              <w:top w:w="0" w:type="dxa"/>
              <w:left w:w="108" w:type="dxa"/>
              <w:bottom w:w="0" w:type="dxa"/>
              <w:right w:w="108" w:type="dxa"/>
            </w:tcMar>
            <w:vAlign w:val="center"/>
          </w:tcPr>
          <w:p>
            <w:pPr>
              <w:widowControl/>
              <w:spacing w:line="440" w:lineRule="exact"/>
              <w:jc w:val="center"/>
              <w:rPr>
                <w:rFonts w:ascii="宋体" w:hAnsi="宋体" w:eastAsia="宋体" w:cs="宋体"/>
                <w:kern w:val="0"/>
                <w:sz w:val="24"/>
                <w:szCs w:val="24"/>
              </w:rPr>
            </w:pPr>
            <w:r>
              <w:rPr>
                <w:rFonts w:hint="eastAsia" w:ascii="宋体" w:hAnsi="宋体" w:eastAsia="宋体" w:cs="宋体"/>
                <w:b/>
                <w:bCs/>
                <w:kern w:val="0"/>
                <w:sz w:val="24"/>
                <w:szCs w:val="24"/>
              </w:rPr>
              <w:t>6</w:t>
            </w:r>
          </w:p>
        </w:tc>
        <w:tc>
          <w:tcPr>
            <w:tcW w:w="4528" w:type="dxa"/>
            <w:tcMar>
              <w:top w:w="0" w:type="dxa"/>
              <w:left w:w="108" w:type="dxa"/>
              <w:bottom w:w="0" w:type="dxa"/>
              <w:right w:w="108" w:type="dxa"/>
            </w:tcMar>
            <w:vAlign w:val="center"/>
          </w:tcPr>
          <w:p>
            <w:pPr>
              <w:widowControl/>
              <w:spacing w:line="440" w:lineRule="exact"/>
              <w:jc w:val="center"/>
              <w:rPr>
                <w:rFonts w:ascii="宋体" w:hAnsi="宋体" w:eastAsia="宋体" w:cs="宋体"/>
                <w:kern w:val="0"/>
                <w:sz w:val="24"/>
                <w:szCs w:val="24"/>
              </w:rPr>
            </w:pPr>
            <w:r>
              <w:rPr>
                <w:rFonts w:hint="eastAsia" w:ascii="宋体" w:hAnsi="宋体" w:eastAsia="宋体" w:cs="宋体"/>
                <w:b/>
                <w:bCs/>
                <w:kern w:val="0"/>
                <w:sz w:val="24"/>
                <w:szCs w:val="24"/>
              </w:rPr>
              <w:t>中信银行焦作分行</w:t>
            </w:r>
          </w:p>
        </w:tc>
        <w:tc>
          <w:tcPr>
            <w:tcW w:w="1087" w:type="dxa"/>
            <w:tcMar>
              <w:top w:w="0" w:type="dxa"/>
              <w:left w:w="108" w:type="dxa"/>
              <w:bottom w:w="0" w:type="dxa"/>
              <w:right w:w="108" w:type="dxa"/>
            </w:tcMar>
            <w:vAlign w:val="center"/>
          </w:tcPr>
          <w:p>
            <w:pPr>
              <w:widowControl/>
              <w:spacing w:line="440" w:lineRule="exact"/>
              <w:jc w:val="center"/>
              <w:rPr>
                <w:rFonts w:ascii="宋体" w:hAnsi="宋体" w:eastAsia="宋体" w:cs="宋体"/>
                <w:kern w:val="0"/>
                <w:sz w:val="24"/>
                <w:szCs w:val="24"/>
              </w:rPr>
            </w:pPr>
            <w:r>
              <w:rPr>
                <w:rFonts w:hint="eastAsia" w:ascii="宋体" w:hAnsi="宋体" w:eastAsia="宋体" w:cs="宋体"/>
                <w:kern w:val="0"/>
                <w:sz w:val="24"/>
                <w:szCs w:val="24"/>
              </w:rPr>
              <w:t>陈韦翰</w:t>
            </w:r>
          </w:p>
        </w:tc>
        <w:tc>
          <w:tcPr>
            <w:tcW w:w="2165" w:type="dxa"/>
            <w:tcMar>
              <w:top w:w="0" w:type="dxa"/>
              <w:left w:w="108" w:type="dxa"/>
              <w:bottom w:w="0" w:type="dxa"/>
              <w:right w:w="108" w:type="dxa"/>
            </w:tcMar>
            <w:vAlign w:val="center"/>
          </w:tcPr>
          <w:p>
            <w:pPr>
              <w:widowControl/>
              <w:spacing w:line="440" w:lineRule="exact"/>
              <w:jc w:val="center"/>
              <w:rPr>
                <w:rFonts w:ascii="宋体" w:hAnsi="宋体" w:eastAsia="宋体" w:cs="宋体"/>
                <w:kern w:val="0"/>
                <w:sz w:val="24"/>
                <w:szCs w:val="24"/>
              </w:rPr>
            </w:pPr>
            <w:r>
              <w:rPr>
                <w:rFonts w:hint="eastAsia" w:ascii="宋体" w:hAnsi="宋体" w:eastAsia="宋体" w:cs="宋体"/>
                <w:kern w:val="0"/>
                <w:sz w:val="24"/>
                <w:szCs w:val="24"/>
              </w:rPr>
              <w:t>18539139326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43" w:hRule="atLeast"/>
          <w:tblCellSpacing w:w="0" w:type="dxa"/>
        </w:trPr>
        <w:tc>
          <w:tcPr>
            <w:tcW w:w="956" w:type="dxa"/>
            <w:tcMar>
              <w:top w:w="0" w:type="dxa"/>
              <w:left w:w="108" w:type="dxa"/>
              <w:bottom w:w="0" w:type="dxa"/>
              <w:right w:w="108" w:type="dxa"/>
            </w:tcMar>
            <w:vAlign w:val="center"/>
          </w:tcPr>
          <w:p>
            <w:pPr>
              <w:widowControl/>
              <w:spacing w:line="440" w:lineRule="exact"/>
              <w:jc w:val="center"/>
              <w:rPr>
                <w:rFonts w:ascii="宋体" w:hAnsi="宋体" w:eastAsia="宋体" w:cs="宋体"/>
                <w:kern w:val="0"/>
                <w:sz w:val="24"/>
                <w:szCs w:val="24"/>
              </w:rPr>
            </w:pPr>
            <w:r>
              <w:rPr>
                <w:rFonts w:hint="eastAsia" w:ascii="宋体" w:hAnsi="宋体" w:eastAsia="宋体" w:cs="宋体"/>
                <w:b/>
                <w:bCs/>
                <w:kern w:val="0"/>
                <w:sz w:val="24"/>
                <w:szCs w:val="24"/>
              </w:rPr>
              <w:t>7</w:t>
            </w:r>
          </w:p>
        </w:tc>
        <w:tc>
          <w:tcPr>
            <w:tcW w:w="4528" w:type="dxa"/>
            <w:tcMar>
              <w:top w:w="0" w:type="dxa"/>
              <w:left w:w="108" w:type="dxa"/>
              <w:bottom w:w="0" w:type="dxa"/>
              <w:right w:w="108" w:type="dxa"/>
            </w:tcMar>
            <w:vAlign w:val="center"/>
          </w:tcPr>
          <w:p>
            <w:pPr>
              <w:widowControl/>
              <w:spacing w:line="440" w:lineRule="exact"/>
              <w:jc w:val="center"/>
              <w:rPr>
                <w:rFonts w:ascii="宋体" w:hAnsi="宋体" w:eastAsia="宋体" w:cs="宋体"/>
                <w:kern w:val="0"/>
                <w:sz w:val="24"/>
                <w:szCs w:val="24"/>
              </w:rPr>
            </w:pPr>
            <w:r>
              <w:rPr>
                <w:rFonts w:hint="eastAsia" w:ascii="宋体" w:hAnsi="宋体" w:eastAsia="宋体" w:cs="宋体"/>
                <w:b/>
                <w:bCs/>
                <w:kern w:val="0"/>
                <w:sz w:val="24"/>
                <w:szCs w:val="24"/>
              </w:rPr>
              <w:t>中国光大银行焦作分行</w:t>
            </w:r>
          </w:p>
        </w:tc>
        <w:tc>
          <w:tcPr>
            <w:tcW w:w="1087" w:type="dxa"/>
            <w:tcMar>
              <w:top w:w="0" w:type="dxa"/>
              <w:left w:w="108" w:type="dxa"/>
              <w:bottom w:w="0" w:type="dxa"/>
              <w:right w:w="108" w:type="dxa"/>
            </w:tcMar>
            <w:vAlign w:val="center"/>
          </w:tcPr>
          <w:p>
            <w:pPr>
              <w:widowControl/>
              <w:spacing w:line="440" w:lineRule="exact"/>
              <w:jc w:val="center"/>
              <w:rPr>
                <w:rFonts w:ascii="宋体" w:hAnsi="宋体" w:eastAsia="宋体" w:cs="宋体"/>
                <w:kern w:val="0"/>
                <w:sz w:val="24"/>
                <w:szCs w:val="24"/>
              </w:rPr>
            </w:pPr>
            <w:r>
              <w:rPr>
                <w:rFonts w:hint="eastAsia" w:ascii="宋体" w:hAnsi="宋体" w:eastAsia="宋体" w:cs="宋体"/>
                <w:kern w:val="0"/>
                <w:sz w:val="24"/>
                <w:szCs w:val="24"/>
              </w:rPr>
              <w:t>王海滨</w:t>
            </w:r>
          </w:p>
        </w:tc>
        <w:tc>
          <w:tcPr>
            <w:tcW w:w="2165" w:type="dxa"/>
            <w:tcMar>
              <w:top w:w="0" w:type="dxa"/>
              <w:left w:w="108" w:type="dxa"/>
              <w:bottom w:w="0" w:type="dxa"/>
              <w:right w:w="108" w:type="dxa"/>
            </w:tcMar>
            <w:vAlign w:val="center"/>
          </w:tcPr>
          <w:p>
            <w:pPr>
              <w:widowControl/>
              <w:spacing w:line="440" w:lineRule="exact"/>
              <w:jc w:val="center"/>
              <w:rPr>
                <w:rFonts w:ascii="宋体" w:hAnsi="宋体" w:eastAsia="宋体" w:cs="宋体"/>
                <w:kern w:val="0"/>
                <w:sz w:val="24"/>
                <w:szCs w:val="24"/>
              </w:rPr>
            </w:pPr>
            <w:r>
              <w:rPr>
                <w:rFonts w:hint="eastAsia" w:ascii="宋体" w:hAnsi="宋体" w:eastAsia="宋体" w:cs="宋体"/>
                <w:kern w:val="0"/>
                <w:sz w:val="24"/>
                <w:szCs w:val="24"/>
              </w:rPr>
              <w:t>13598534626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70" w:hRule="atLeast"/>
          <w:tblCellSpacing w:w="0" w:type="dxa"/>
        </w:trPr>
        <w:tc>
          <w:tcPr>
            <w:tcW w:w="956" w:type="dxa"/>
            <w:tcMar>
              <w:top w:w="0" w:type="dxa"/>
              <w:left w:w="108" w:type="dxa"/>
              <w:bottom w:w="0" w:type="dxa"/>
              <w:right w:w="108" w:type="dxa"/>
            </w:tcMar>
            <w:vAlign w:val="center"/>
          </w:tcPr>
          <w:p>
            <w:pPr>
              <w:widowControl/>
              <w:spacing w:line="440" w:lineRule="exact"/>
              <w:jc w:val="center"/>
              <w:rPr>
                <w:rFonts w:ascii="宋体" w:hAnsi="宋体" w:eastAsia="宋体" w:cs="宋体"/>
                <w:kern w:val="0"/>
                <w:sz w:val="24"/>
                <w:szCs w:val="24"/>
              </w:rPr>
            </w:pPr>
            <w:r>
              <w:rPr>
                <w:rFonts w:hint="eastAsia" w:ascii="宋体" w:hAnsi="宋体" w:eastAsia="宋体" w:cs="宋体"/>
                <w:b/>
                <w:bCs/>
                <w:kern w:val="0"/>
                <w:sz w:val="24"/>
                <w:szCs w:val="24"/>
              </w:rPr>
              <w:t>8</w:t>
            </w:r>
          </w:p>
        </w:tc>
        <w:tc>
          <w:tcPr>
            <w:tcW w:w="4528" w:type="dxa"/>
            <w:tcMar>
              <w:top w:w="0" w:type="dxa"/>
              <w:left w:w="108" w:type="dxa"/>
              <w:bottom w:w="0" w:type="dxa"/>
              <w:right w:w="108" w:type="dxa"/>
            </w:tcMar>
            <w:vAlign w:val="center"/>
          </w:tcPr>
          <w:p>
            <w:pPr>
              <w:widowControl/>
              <w:spacing w:line="440" w:lineRule="exact"/>
              <w:jc w:val="center"/>
              <w:rPr>
                <w:rFonts w:ascii="宋体" w:hAnsi="宋体" w:eastAsia="宋体" w:cs="宋体"/>
                <w:kern w:val="0"/>
                <w:sz w:val="24"/>
                <w:szCs w:val="24"/>
              </w:rPr>
            </w:pPr>
            <w:r>
              <w:rPr>
                <w:rFonts w:hint="eastAsia" w:ascii="宋体" w:hAnsi="宋体" w:eastAsia="宋体" w:cs="宋体"/>
                <w:b/>
                <w:bCs/>
                <w:kern w:val="0"/>
                <w:sz w:val="24"/>
                <w:szCs w:val="24"/>
              </w:rPr>
              <w:t>中原银行焦作分行</w:t>
            </w:r>
          </w:p>
        </w:tc>
        <w:tc>
          <w:tcPr>
            <w:tcW w:w="1087" w:type="dxa"/>
            <w:tcMar>
              <w:top w:w="0" w:type="dxa"/>
              <w:left w:w="108" w:type="dxa"/>
              <w:bottom w:w="0" w:type="dxa"/>
              <w:right w:w="108" w:type="dxa"/>
            </w:tcMar>
            <w:vAlign w:val="center"/>
          </w:tcPr>
          <w:p>
            <w:pPr>
              <w:widowControl/>
              <w:spacing w:line="440" w:lineRule="exact"/>
              <w:jc w:val="center"/>
              <w:rPr>
                <w:rFonts w:ascii="宋体" w:hAnsi="宋体" w:eastAsia="宋体" w:cs="宋体"/>
                <w:kern w:val="0"/>
                <w:sz w:val="24"/>
                <w:szCs w:val="24"/>
              </w:rPr>
            </w:pPr>
            <w:r>
              <w:rPr>
                <w:rFonts w:hint="eastAsia" w:ascii="宋体" w:hAnsi="宋体" w:eastAsia="宋体" w:cs="宋体"/>
                <w:kern w:val="0"/>
                <w:sz w:val="24"/>
                <w:szCs w:val="24"/>
              </w:rPr>
              <w:t>赵伟</w:t>
            </w:r>
          </w:p>
        </w:tc>
        <w:tc>
          <w:tcPr>
            <w:tcW w:w="2165" w:type="dxa"/>
            <w:tcMar>
              <w:top w:w="0" w:type="dxa"/>
              <w:left w:w="108" w:type="dxa"/>
              <w:bottom w:w="0" w:type="dxa"/>
              <w:right w:w="108" w:type="dxa"/>
            </w:tcMar>
            <w:vAlign w:val="center"/>
          </w:tcPr>
          <w:p>
            <w:pPr>
              <w:widowControl/>
              <w:spacing w:line="440" w:lineRule="exact"/>
              <w:jc w:val="center"/>
              <w:rPr>
                <w:rFonts w:ascii="宋体" w:hAnsi="宋体" w:eastAsia="宋体" w:cs="宋体"/>
                <w:kern w:val="0"/>
                <w:sz w:val="24"/>
                <w:szCs w:val="24"/>
              </w:rPr>
            </w:pPr>
            <w:r>
              <w:rPr>
                <w:rFonts w:hint="eastAsia" w:ascii="宋体" w:hAnsi="宋体" w:eastAsia="宋体" w:cs="宋体"/>
                <w:kern w:val="0"/>
                <w:sz w:val="24"/>
                <w:szCs w:val="24"/>
              </w:rPr>
              <w:t>18796520157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04" w:hRule="atLeast"/>
          <w:tblCellSpacing w:w="0" w:type="dxa"/>
        </w:trPr>
        <w:tc>
          <w:tcPr>
            <w:tcW w:w="956" w:type="dxa"/>
            <w:tcMar>
              <w:top w:w="0" w:type="dxa"/>
              <w:left w:w="108" w:type="dxa"/>
              <w:bottom w:w="0" w:type="dxa"/>
              <w:right w:w="108" w:type="dxa"/>
            </w:tcMar>
            <w:vAlign w:val="center"/>
          </w:tcPr>
          <w:p>
            <w:pPr>
              <w:widowControl/>
              <w:spacing w:line="440" w:lineRule="exact"/>
              <w:jc w:val="center"/>
              <w:rPr>
                <w:rFonts w:ascii="宋体" w:hAnsi="宋体" w:eastAsia="宋体" w:cs="宋体"/>
                <w:kern w:val="0"/>
                <w:sz w:val="24"/>
                <w:szCs w:val="24"/>
              </w:rPr>
            </w:pPr>
            <w:r>
              <w:rPr>
                <w:rFonts w:hint="eastAsia" w:ascii="宋体" w:hAnsi="宋体" w:eastAsia="宋体" w:cs="宋体"/>
                <w:b/>
                <w:bCs/>
                <w:kern w:val="0"/>
                <w:sz w:val="24"/>
                <w:szCs w:val="24"/>
              </w:rPr>
              <w:t>9</w:t>
            </w:r>
          </w:p>
        </w:tc>
        <w:tc>
          <w:tcPr>
            <w:tcW w:w="4528" w:type="dxa"/>
            <w:tcMar>
              <w:top w:w="0" w:type="dxa"/>
              <w:left w:w="108" w:type="dxa"/>
              <w:bottom w:w="0" w:type="dxa"/>
              <w:right w:w="108" w:type="dxa"/>
            </w:tcMar>
            <w:vAlign w:val="center"/>
          </w:tcPr>
          <w:p>
            <w:pPr>
              <w:widowControl/>
              <w:spacing w:line="440" w:lineRule="exact"/>
              <w:jc w:val="center"/>
              <w:rPr>
                <w:rFonts w:ascii="宋体" w:hAnsi="宋体" w:eastAsia="宋体" w:cs="宋体"/>
                <w:kern w:val="0"/>
                <w:sz w:val="24"/>
                <w:szCs w:val="24"/>
              </w:rPr>
            </w:pPr>
            <w:r>
              <w:rPr>
                <w:rFonts w:hint="eastAsia" w:ascii="宋体" w:hAnsi="宋体" w:eastAsia="宋体" w:cs="宋体"/>
                <w:b/>
                <w:bCs/>
                <w:kern w:val="0"/>
                <w:sz w:val="24"/>
                <w:szCs w:val="24"/>
              </w:rPr>
              <w:t>广发银行焦作分行</w:t>
            </w:r>
          </w:p>
        </w:tc>
        <w:tc>
          <w:tcPr>
            <w:tcW w:w="1087" w:type="dxa"/>
            <w:tcMar>
              <w:top w:w="0" w:type="dxa"/>
              <w:left w:w="108" w:type="dxa"/>
              <w:bottom w:w="0" w:type="dxa"/>
              <w:right w:w="108" w:type="dxa"/>
            </w:tcMar>
            <w:vAlign w:val="center"/>
          </w:tcPr>
          <w:p>
            <w:pPr>
              <w:widowControl/>
              <w:spacing w:line="440" w:lineRule="exact"/>
              <w:jc w:val="center"/>
              <w:rPr>
                <w:rFonts w:ascii="宋体" w:hAnsi="宋体" w:eastAsia="宋体" w:cs="宋体"/>
                <w:kern w:val="0"/>
                <w:sz w:val="24"/>
                <w:szCs w:val="24"/>
              </w:rPr>
            </w:pPr>
            <w:r>
              <w:rPr>
                <w:rFonts w:hint="eastAsia" w:ascii="宋体" w:hAnsi="宋体" w:eastAsia="宋体" w:cs="宋体"/>
                <w:kern w:val="0"/>
                <w:sz w:val="24"/>
                <w:szCs w:val="24"/>
              </w:rPr>
              <w:t>孙培旺</w:t>
            </w:r>
          </w:p>
        </w:tc>
        <w:tc>
          <w:tcPr>
            <w:tcW w:w="2165" w:type="dxa"/>
            <w:tcMar>
              <w:top w:w="0" w:type="dxa"/>
              <w:left w:w="108" w:type="dxa"/>
              <w:bottom w:w="0" w:type="dxa"/>
              <w:right w:w="108" w:type="dxa"/>
            </w:tcMar>
            <w:vAlign w:val="center"/>
          </w:tcPr>
          <w:p>
            <w:pPr>
              <w:widowControl/>
              <w:spacing w:line="440" w:lineRule="exact"/>
              <w:jc w:val="center"/>
              <w:rPr>
                <w:rFonts w:ascii="宋体" w:hAnsi="宋体" w:eastAsia="宋体" w:cs="宋体"/>
                <w:kern w:val="0"/>
                <w:sz w:val="24"/>
                <w:szCs w:val="24"/>
              </w:rPr>
            </w:pPr>
            <w:r>
              <w:rPr>
                <w:rFonts w:hint="eastAsia" w:ascii="宋体" w:hAnsi="宋体" w:eastAsia="宋体" w:cs="宋体"/>
                <w:kern w:val="0"/>
                <w:sz w:val="24"/>
                <w:szCs w:val="24"/>
              </w:rPr>
              <w:t>17335715737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55" w:hRule="atLeast"/>
          <w:tblCellSpacing w:w="0" w:type="dxa"/>
        </w:trPr>
        <w:tc>
          <w:tcPr>
            <w:tcW w:w="956" w:type="dxa"/>
            <w:tcMar>
              <w:top w:w="0" w:type="dxa"/>
              <w:left w:w="108" w:type="dxa"/>
              <w:bottom w:w="0" w:type="dxa"/>
              <w:right w:w="108" w:type="dxa"/>
            </w:tcMar>
            <w:vAlign w:val="center"/>
          </w:tcPr>
          <w:p>
            <w:pPr>
              <w:widowControl/>
              <w:spacing w:line="440" w:lineRule="exact"/>
              <w:jc w:val="center"/>
              <w:rPr>
                <w:rFonts w:ascii="宋体" w:hAnsi="宋体" w:eastAsia="宋体" w:cs="宋体"/>
                <w:kern w:val="0"/>
                <w:sz w:val="24"/>
                <w:szCs w:val="24"/>
              </w:rPr>
            </w:pPr>
            <w:r>
              <w:rPr>
                <w:rFonts w:hint="eastAsia" w:ascii="宋体" w:hAnsi="宋体" w:eastAsia="宋体" w:cs="宋体"/>
                <w:b/>
                <w:bCs/>
                <w:kern w:val="0"/>
                <w:sz w:val="24"/>
                <w:szCs w:val="24"/>
              </w:rPr>
              <w:t>10</w:t>
            </w:r>
          </w:p>
        </w:tc>
        <w:tc>
          <w:tcPr>
            <w:tcW w:w="4528" w:type="dxa"/>
            <w:tcMar>
              <w:top w:w="0" w:type="dxa"/>
              <w:left w:w="108" w:type="dxa"/>
              <w:bottom w:w="0" w:type="dxa"/>
              <w:right w:w="108" w:type="dxa"/>
            </w:tcMar>
            <w:vAlign w:val="center"/>
          </w:tcPr>
          <w:p>
            <w:pPr>
              <w:widowControl/>
              <w:spacing w:line="440" w:lineRule="exact"/>
              <w:jc w:val="center"/>
              <w:rPr>
                <w:rFonts w:ascii="宋体" w:hAnsi="宋体" w:eastAsia="宋体" w:cs="宋体"/>
                <w:kern w:val="0"/>
                <w:sz w:val="24"/>
                <w:szCs w:val="24"/>
              </w:rPr>
            </w:pPr>
            <w:r>
              <w:rPr>
                <w:rFonts w:hint="eastAsia" w:ascii="宋体" w:hAnsi="宋体" w:eastAsia="宋体" w:cs="宋体"/>
                <w:b/>
                <w:bCs/>
                <w:kern w:val="0"/>
                <w:sz w:val="24"/>
                <w:szCs w:val="24"/>
              </w:rPr>
              <w:t>焦作市中站区亿利小额贷款有限公司</w:t>
            </w:r>
          </w:p>
        </w:tc>
        <w:tc>
          <w:tcPr>
            <w:tcW w:w="1087" w:type="dxa"/>
            <w:tcMar>
              <w:top w:w="0" w:type="dxa"/>
              <w:left w:w="108" w:type="dxa"/>
              <w:bottom w:w="0" w:type="dxa"/>
              <w:right w:w="108" w:type="dxa"/>
            </w:tcMar>
            <w:vAlign w:val="center"/>
          </w:tcPr>
          <w:p>
            <w:pPr>
              <w:widowControl/>
              <w:spacing w:line="440" w:lineRule="exact"/>
              <w:jc w:val="center"/>
              <w:rPr>
                <w:rFonts w:ascii="宋体" w:hAnsi="宋体" w:eastAsia="宋体" w:cs="宋体"/>
                <w:kern w:val="0"/>
                <w:sz w:val="24"/>
                <w:szCs w:val="24"/>
              </w:rPr>
            </w:pPr>
            <w:r>
              <w:rPr>
                <w:rFonts w:hint="eastAsia" w:ascii="宋体" w:hAnsi="宋体" w:eastAsia="宋体" w:cs="宋体"/>
                <w:kern w:val="0"/>
                <w:sz w:val="24"/>
                <w:szCs w:val="24"/>
              </w:rPr>
              <w:t>慕骞</w:t>
            </w:r>
          </w:p>
        </w:tc>
        <w:tc>
          <w:tcPr>
            <w:tcW w:w="2165" w:type="dxa"/>
            <w:tcMar>
              <w:top w:w="0" w:type="dxa"/>
              <w:left w:w="108" w:type="dxa"/>
              <w:bottom w:w="0" w:type="dxa"/>
              <w:right w:w="108" w:type="dxa"/>
            </w:tcMar>
            <w:vAlign w:val="center"/>
          </w:tcPr>
          <w:p>
            <w:pPr>
              <w:widowControl/>
              <w:spacing w:line="440" w:lineRule="exact"/>
              <w:jc w:val="center"/>
              <w:rPr>
                <w:rFonts w:ascii="宋体" w:hAnsi="宋体" w:eastAsia="宋体" w:cs="宋体"/>
                <w:kern w:val="0"/>
                <w:sz w:val="24"/>
                <w:szCs w:val="24"/>
              </w:rPr>
            </w:pPr>
            <w:r>
              <w:rPr>
                <w:rFonts w:hint="eastAsia" w:ascii="宋体" w:hAnsi="宋体" w:eastAsia="宋体" w:cs="宋体"/>
                <w:kern w:val="0"/>
                <w:sz w:val="24"/>
                <w:szCs w:val="24"/>
              </w:rPr>
              <w:t>18839193857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03" w:hRule="atLeast"/>
          <w:tblCellSpacing w:w="0" w:type="dxa"/>
        </w:trPr>
        <w:tc>
          <w:tcPr>
            <w:tcW w:w="956" w:type="dxa"/>
            <w:tcMar>
              <w:top w:w="0" w:type="dxa"/>
              <w:left w:w="108" w:type="dxa"/>
              <w:bottom w:w="0" w:type="dxa"/>
              <w:right w:w="108" w:type="dxa"/>
            </w:tcMar>
            <w:vAlign w:val="center"/>
          </w:tcPr>
          <w:p>
            <w:pPr>
              <w:widowControl/>
              <w:spacing w:line="440" w:lineRule="exact"/>
              <w:jc w:val="center"/>
              <w:rPr>
                <w:rFonts w:ascii="宋体" w:hAnsi="宋体" w:eastAsia="宋体" w:cs="宋体"/>
                <w:kern w:val="0"/>
                <w:sz w:val="24"/>
                <w:szCs w:val="24"/>
              </w:rPr>
            </w:pPr>
            <w:r>
              <w:rPr>
                <w:rFonts w:hint="eastAsia" w:ascii="宋体" w:hAnsi="宋体" w:eastAsia="宋体" w:cs="宋体"/>
                <w:b/>
                <w:bCs/>
                <w:kern w:val="0"/>
                <w:sz w:val="24"/>
                <w:szCs w:val="24"/>
              </w:rPr>
              <w:t>11</w:t>
            </w:r>
          </w:p>
        </w:tc>
        <w:tc>
          <w:tcPr>
            <w:tcW w:w="4528" w:type="dxa"/>
            <w:tcMar>
              <w:top w:w="0" w:type="dxa"/>
              <w:left w:w="108" w:type="dxa"/>
              <w:bottom w:w="0" w:type="dxa"/>
              <w:right w:w="108" w:type="dxa"/>
            </w:tcMar>
            <w:vAlign w:val="center"/>
          </w:tcPr>
          <w:p>
            <w:pPr>
              <w:widowControl/>
              <w:spacing w:line="440" w:lineRule="exact"/>
              <w:jc w:val="center"/>
              <w:rPr>
                <w:rFonts w:ascii="宋体" w:hAnsi="宋体" w:eastAsia="宋体" w:cs="宋体"/>
                <w:kern w:val="0"/>
                <w:sz w:val="24"/>
                <w:szCs w:val="24"/>
              </w:rPr>
            </w:pPr>
            <w:r>
              <w:rPr>
                <w:rFonts w:hint="eastAsia" w:ascii="宋体" w:hAnsi="宋体" w:eastAsia="宋体" w:cs="宋体"/>
                <w:b/>
                <w:bCs/>
                <w:kern w:val="0"/>
                <w:sz w:val="24"/>
                <w:szCs w:val="24"/>
              </w:rPr>
              <w:t>焦作市中站区富多多小额贷款有限公司</w:t>
            </w:r>
          </w:p>
        </w:tc>
        <w:tc>
          <w:tcPr>
            <w:tcW w:w="1087" w:type="dxa"/>
            <w:tcMar>
              <w:top w:w="0" w:type="dxa"/>
              <w:left w:w="108" w:type="dxa"/>
              <w:bottom w:w="0" w:type="dxa"/>
              <w:right w:w="108" w:type="dxa"/>
            </w:tcMar>
            <w:vAlign w:val="center"/>
          </w:tcPr>
          <w:p>
            <w:pPr>
              <w:widowControl/>
              <w:spacing w:line="440" w:lineRule="exact"/>
              <w:jc w:val="center"/>
              <w:rPr>
                <w:rFonts w:ascii="宋体" w:hAnsi="宋体" w:eastAsia="宋体" w:cs="宋体"/>
                <w:kern w:val="0"/>
                <w:sz w:val="24"/>
                <w:szCs w:val="24"/>
              </w:rPr>
            </w:pPr>
            <w:r>
              <w:rPr>
                <w:rFonts w:hint="eastAsia" w:ascii="宋体" w:hAnsi="宋体" w:eastAsia="宋体" w:cs="宋体"/>
                <w:kern w:val="0"/>
                <w:sz w:val="24"/>
                <w:szCs w:val="24"/>
              </w:rPr>
              <w:t>李国华</w:t>
            </w:r>
          </w:p>
        </w:tc>
        <w:tc>
          <w:tcPr>
            <w:tcW w:w="2165" w:type="dxa"/>
            <w:tcMar>
              <w:top w:w="0" w:type="dxa"/>
              <w:left w:w="108" w:type="dxa"/>
              <w:bottom w:w="0" w:type="dxa"/>
              <w:right w:w="108" w:type="dxa"/>
            </w:tcMar>
            <w:vAlign w:val="center"/>
          </w:tcPr>
          <w:p>
            <w:pPr>
              <w:widowControl/>
              <w:spacing w:line="440" w:lineRule="exact"/>
              <w:jc w:val="center"/>
              <w:rPr>
                <w:rFonts w:ascii="宋体" w:hAnsi="宋体" w:eastAsia="宋体" w:cs="宋体"/>
                <w:kern w:val="0"/>
                <w:sz w:val="24"/>
                <w:szCs w:val="24"/>
              </w:rPr>
            </w:pPr>
            <w:r>
              <w:rPr>
                <w:rFonts w:hint="eastAsia" w:ascii="宋体" w:hAnsi="宋体" w:eastAsia="宋体" w:cs="宋体"/>
                <w:kern w:val="0"/>
                <w:sz w:val="24"/>
                <w:szCs w:val="24"/>
              </w:rPr>
              <w:t>18537409046</w:t>
            </w:r>
          </w:p>
        </w:tc>
      </w:tr>
    </w:tbl>
    <w:p>
      <w:pPr>
        <w:widowControl/>
        <w:spacing w:line="440" w:lineRule="exact"/>
        <w:ind w:firstLine="480" w:firstLineChars="200"/>
        <w:jc w:val="left"/>
      </w:pPr>
      <w:r>
        <w:rPr>
          <w:rFonts w:ascii="宋体" w:hAnsi="宋体" w:eastAsia="宋体" w:cs="宋体"/>
          <w:kern w:val="0"/>
          <w:sz w:val="24"/>
          <w:szCs w:val="24"/>
        </w:rPr>
        <w:t> </w:t>
      </w:r>
    </w:p>
    <w:sectPr>
      <w:footerReference r:id="rId3" w:type="default"/>
      <w:pgSz w:w="11906" w:h="16838"/>
      <w:pgMar w:top="1440" w:right="1800" w:bottom="1440" w:left="1800" w:header="851" w:footer="992" w:gutter="0"/>
      <w:pgNumType w:fmt="numberInDash"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微软雅黑">
    <w:panose1 w:val="020B0503020204020204"/>
    <w:charset w:val="86"/>
    <w:family w:val="swiss"/>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pPr>
                          <w:r>
                            <w:fldChar w:fldCharType="begin"/>
                          </w:r>
                          <w:r>
                            <w:instrText xml:space="preserve"> PAGE  \* MERGEFORMAT </w:instrText>
                          </w:r>
                          <w:r>
                            <w:fldChar w:fldCharType="separate"/>
                          </w:r>
                          <w:r>
                            <w:t>- 9 -</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pPr>
                      <w:pStyle w:val="5"/>
                    </w:pPr>
                    <w:r>
                      <w:fldChar w:fldCharType="begin"/>
                    </w:r>
                    <w:r>
                      <w:instrText xml:space="preserve"> PAGE  \* MERGEFORMAT </w:instrText>
                    </w:r>
                    <w:r>
                      <w:fldChar w:fldCharType="separate"/>
                    </w:r>
                    <w:r>
                      <w:t>- 9 -</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MyOTY1ZWNlNjhmZTc3ZTlkYWIyN2QxZGM5OGM3YWQifQ=="/>
  </w:docVars>
  <w:rsids>
    <w:rsidRoot w:val="00C55177"/>
    <w:rsid w:val="000034CE"/>
    <w:rsid w:val="00081112"/>
    <w:rsid w:val="000813A0"/>
    <w:rsid w:val="000866E6"/>
    <w:rsid w:val="000A38EE"/>
    <w:rsid w:val="000E5C31"/>
    <w:rsid w:val="000F5317"/>
    <w:rsid w:val="00165B04"/>
    <w:rsid w:val="00183CAF"/>
    <w:rsid w:val="001B4C41"/>
    <w:rsid w:val="001F7FB9"/>
    <w:rsid w:val="0022757E"/>
    <w:rsid w:val="002449FB"/>
    <w:rsid w:val="00267D94"/>
    <w:rsid w:val="00280BB9"/>
    <w:rsid w:val="00331124"/>
    <w:rsid w:val="0036228E"/>
    <w:rsid w:val="003C37E3"/>
    <w:rsid w:val="00424949"/>
    <w:rsid w:val="004E5FDE"/>
    <w:rsid w:val="00540924"/>
    <w:rsid w:val="005904B1"/>
    <w:rsid w:val="005C0320"/>
    <w:rsid w:val="005D3AA8"/>
    <w:rsid w:val="00616CC7"/>
    <w:rsid w:val="00645133"/>
    <w:rsid w:val="00656CEB"/>
    <w:rsid w:val="00693588"/>
    <w:rsid w:val="006974BC"/>
    <w:rsid w:val="006A3B0B"/>
    <w:rsid w:val="006C40CA"/>
    <w:rsid w:val="00761E87"/>
    <w:rsid w:val="0076387F"/>
    <w:rsid w:val="00815D97"/>
    <w:rsid w:val="00836A9E"/>
    <w:rsid w:val="0086691B"/>
    <w:rsid w:val="008B78E8"/>
    <w:rsid w:val="00953D9C"/>
    <w:rsid w:val="009D16C4"/>
    <w:rsid w:val="00A46FEA"/>
    <w:rsid w:val="00A71E5B"/>
    <w:rsid w:val="00A91C3A"/>
    <w:rsid w:val="00AA4F88"/>
    <w:rsid w:val="00B723A7"/>
    <w:rsid w:val="00B72850"/>
    <w:rsid w:val="00C03A26"/>
    <w:rsid w:val="00C2477A"/>
    <w:rsid w:val="00C466AB"/>
    <w:rsid w:val="00C55177"/>
    <w:rsid w:val="00C615B0"/>
    <w:rsid w:val="00CB57F2"/>
    <w:rsid w:val="00D40392"/>
    <w:rsid w:val="00D91239"/>
    <w:rsid w:val="00E16E6F"/>
    <w:rsid w:val="00E96DB2"/>
    <w:rsid w:val="00EC425B"/>
    <w:rsid w:val="00F208BF"/>
    <w:rsid w:val="00FF0FEB"/>
    <w:rsid w:val="02753E85"/>
    <w:rsid w:val="04D05CEB"/>
    <w:rsid w:val="0CA710DF"/>
    <w:rsid w:val="0CB32C96"/>
    <w:rsid w:val="132C2E5E"/>
    <w:rsid w:val="226513C9"/>
    <w:rsid w:val="27B84691"/>
    <w:rsid w:val="30CE0A81"/>
    <w:rsid w:val="335D7E9A"/>
    <w:rsid w:val="34E97C37"/>
    <w:rsid w:val="37E42A73"/>
    <w:rsid w:val="38AE254E"/>
    <w:rsid w:val="39AD3929"/>
    <w:rsid w:val="3A6C5593"/>
    <w:rsid w:val="3B677B08"/>
    <w:rsid w:val="40CE4185"/>
    <w:rsid w:val="45C76EB3"/>
    <w:rsid w:val="49311755"/>
    <w:rsid w:val="4C413768"/>
    <w:rsid w:val="4F7F321A"/>
    <w:rsid w:val="53D21729"/>
    <w:rsid w:val="5C6A0DAE"/>
    <w:rsid w:val="5F561BEF"/>
    <w:rsid w:val="62BC7E8A"/>
    <w:rsid w:val="649B069F"/>
    <w:rsid w:val="6CA83959"/>
    <w:rsid w:val="707F70C6"/>
    <w:rsid w:val="75E579CC"/>
    <w:rsid w:val="79576686"/>
    <w:rsid w:val="798C63B0"/>
    <w:rsid w:val="7B8F3F3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name="toc 1"/>
    <w:lsdException w:qFormat="1" w:uiPriority="39" w:name="toc 2"/>
    <w:lsdException w:qFormat="1"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4"/>
    <w:qFormat/>
    <w:uiPriority w:val="9"/>
    <w:pPr>
      <w:keepNext/>
      <w:keepLines/>
      <w:spacing w:before="340" w:after="330" w:line="578" w:lineRule="auto"/>
      <w:outlineLvl w:val="0"/>
    </w:pPr>
    <w:rPr>
      <w:b/>
      <w:bCs/>
      <w:kern w:val="44"/>
      <w:sz w:val="44"/>
      <w:szCs w:val="44"/>
    </w:rPr>
  </w:style>
  <w:style w:type="character" w:default="1" w:styleId="10">
    <w:name w:val="Default Paragraph Font"/>
    <w:semiHidden/>
    <w:unhideWhenUsed/>
    <w:uiPriority w:val="1"/>
  </w:style>
  <w:style w:type="table" w:default="1" w:styleId="9">
    <w:name w:val="Normal Table"/>
    <w:semiHidden/>
    <w:unhideWhenUsed/>
    <w:uiPriority w:val="99"/>
    <w:tblPr>
      <w:tblCellMar>
        <w:top w:w="0" w:type="dxa"/>
        <w:left w:w="108" w:type="dxa"/>
        <w:bottom w:w="0" w:type="dxa"/>
        <w:right w:w="108" w:type="dxa"/>
      </w:tblCellMar>
    </w:tblPr>
  </w:style>
  <w:style w:type="paragraph" w:styleId="3">
    <w:name w:val="toc 3"/>
    <w:basedOn w:val="1"/>
    <w:next w:val="1"/>
    <w:autoRedefine/>
    <w:semiHidden/>
    <w:unhideWhenUsed/>
    <w:qFormat/>
    <w:uiPriority w:val="39"/>
    <w:pPr>
      <w:widowControl/>
      <w:spacing w:after="100" w:line="276" w:lineRule="auto"/>
      <w:ind w:left="440"/>
      <w:jc w:val="left"/>
    </w:pPr>
    <w:rPr>
      <w:kern w:val="0"/>
      <w:sz w:val="22"/>
    </w:rPr>
  </w:style>
  <w:style w:type="paragraph" w:styleId="4">
    <w:name w:val="Balloon Text"/>
    <w:basedOn w:val="1"/>
    <w:link w:val="16"/>
    <w:semiHidden/>
    <w:unhideWhenUsed/>
    <w:qFormat/>
    <w:uiPriority w:val="99"/>
    <w:rPr>
      <w:sz w:val="18"/>
      <w:szCs w:val="18"/>
    </w:rPr>
  </w:style>
  <w:style w:type="paragraph" w:styleId="5">
    <w:name w:val="footer"/>
    <w:basedOn w:val="1"/>
    <w:link w:val="12"/>
    <w:unhideWhenUsed/>
    <w:qFormat/>
    <w:uiPriority w:val="99"/>
    <w:pPr>
      <w:tabs>
        <w:tab w:val="center" w:pos="4153"/>
        <w:tab w:val="right" w:pos="8306"/>
      </w:tabs>
      <w:snapToGrid w:val="0"/>
      <w:jc w:val="left"/>
    </w:pPr>
    <w:rPr>
      <w:sz w:val="18"/>
      <w:szCs w:val="18"/>
    </w:rPr>
  </w:style>
  <w:style w:type="paragraph" w:styleId="6">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toc 1"/>
    <w:basedOn w:val="1"/>
    <w:next w:val="1"/>
    <w:autoRedefine/>
    <w:semiHidden/>
    <w:unhideWhenUsed/>
    <w:qFormat/>
    <w:uiPriority w:val="39"/>
    <w:pPr>
      <w:widowControl/>
      <w:spacing w:after="100" w:line="276" w:lineRule="auto"/>
      <w:jc w:val="left"/>
    </w:pPr>
    <w:rPr>
      <w:kern w:val="0"/>
      <w:sz w:val="22"/>
    </w:rPr>
  </w:style>
  <w:style w:type="paragraph" w:styleId="8">
    <w:name w:val="toc 2"/>
    <w:basedOn w:val="1"/>
    <w:next w:val="1"/>
    <w:autoRedefine/>
    <w:semiHidden/>
    <w:unhideWhenUsed/>
    <w:qFormat/>
    <w:uiPriority w:val="39"/>
    <w:pPr>
      <w:widowControl/>
      <w:spacing w:after="100" w:line="276" w:lineRule="auto"/>
      <w:ind w:left="220"/>
      <w:jc w:val="left"/>
    </w:pPr>
    <w:rPr>
      <w:kern w:val="0"/>
      <w:sz w:val="22"/>
    </w:rPr>
  </w:style>
  <w:style w:type="character" w:customStyle="1" w:styleId="11">
    <w:name w:val="页眉 字符"/>
    <w:basedOn w:val="10"/>
    <w:link w:val="6"/>
    <w:qFormat/>
    <w:uiPriority w:val="99"/>
    <w:rPr>
      <w:sz w:val="18"/>
      <w:szCs w:val="18"/>
    </w:rPr>
  </w:style>
  <w:style w:type="character" w:customStyle="1" w:styleId="12">
    <w:name w:val="页脚 字符"/>
    <w:basedOn w:val="10"/>
    <w:link w:val="5"/>
    <w:qFormat/>
    <w:uiPriority w:val="99"/>
    <w:rPr>
      <w:sz w:val="18"/>
      <w:szCs w:val="18"/>
    </w:rPr>
  </w:style>
  <w:style w:type="paragraph" w:styleId="13">
    <w:name w:val="List Paragraph"/>
    <w:basedOn w:val="1"/>
    <w:qFormat/>
    <w:uiPriority w:val="34"/>
    <w:pPr>
      <w:ind w:firstLine="420" w:firstLineChars="200"/>
    </w:pPr>
  </w:style>
  <w:style w:type="character" w:customStyle="1" w:styleId="14">
    <w:name w:val="标题 1 字符"/>
    <w:basedOn w:val="10"/>
    <w:link w:val="2"/>
    <w:qFormat/>
    <w:uiPriority w:val="9"/>
    <w:rPr>
      <w:b/>
      <w:bCs/>
      <w:kern w:val="44"/>
      <w:sz w:val="44"/>
      <w:szCs w:val="44"/>
    </w:rPr>
  </w:style>
  <w:style w:type="paragraph" w:customStyle="1" w:styleId="15">
    <w:name w:val="TOC 标题1"/>
    <w:basedOn w:val="2"/>
    <w:next w:val="1"/>
    <w:unhideWhenUsed/>
    <w:qFormat/>
    <w:uiPriority w:val="39"/>
    <w:pPr>
      <w:widowControl/>
      <w:spacing w:before="480" w:after="0" w:line="276" w:lineRule="auto"/>
      <w:jc w:val="left"/>
      <w:outlineLvl w:val="9"/>
    </w:pPr>
    <w:rPr>
      <w:rFonts w:asciiTheme="majorHAnsi" w:hAnsiTheme="majorHAnsi" w:eastAsiaTheme="majorEastAsia" w:cstheme="majorBidi"/>
      <w:color w:val="376092" w:themeColor="accent1" w:themeShade="BF"/>
      <w:kern w:val="0"/>
      <w:sz w:val="28"/>
      <w:szCs w:val="28"/>
    </w:rPr>
  </w:style>
  <w:style w:type="character" w:customStyle="1" w:styleId="16">
    <w:name w:val="批注框文本 字符"/>
    <w:basedOn w:val="10"/>
    <w:link w:val="4"/>
    <w:semiHidden/>
    <w:qFormat/>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E50E440-EE8C-4295-B377-463F214DFB43}">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44</Pages>
  <Words>17888</Words>
  <Characters>18890</Characters>
  <Lines>156</Lines>
  <Paragraphs>43</Paragraphs>
  <TotalTime>0</TotalTime>
  <ScaleCrop>false</ScaleCrop>
  <LinksUpToDate>false</LinksUpToDate>
  <CharactersWithSpaces>20767</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2024-06-05T03:21:00Z</dcterms:created>
  <dc:creator>MM</dc:creator>
  <cp:lastModifiedBy>Una--</cp:lastModifiedBy>
  <cp:lastPrinted>2024-06-14T00:08:00Z</cp:lastPrinted>
  <dcterms:modified xsi:type="dcterms:W3CDTF">2024-06-14T02:46:49Z</dcterms:modified>
  <cp:revision>28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34BCB1F139CE49749D0B87648C320C1C_12</vt:lpwstr>
  </property>
</Properties>
</file>